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183" w:rsidRPr="000A0B7D" w:rsidRDefault="00DE1183" w:rsidP="00E67DE9">
      <w:pPr>
        <w:pStyle w:val="BodyText"/>
        <w:spacing w:after="160" w:line="360" w:lineRule="auto"/>
        <w:ind w:firstLine="567"/>
        <w:jc w:val="right"/>
        <w:rPr>
          <w:rFonts w:ascii="GHEA Grapalat" w:hAnsi="GHEA Grapalat" w:cs="Sylfaen"/>
          <w:i/>
        </w:rPr>
      </w:pPr>
      <w:r w:rsidRPr="000A0B7D">
        <w:rPr>
          <w:rFonts w:ascii="GHEA Grapalat" w:hAnsi="GHEA Grapalat"/>
          <w:i/>
        </w:rPr>
        <w:t xml:space="preserve">Приложение </w:t>
      </w:r>
      <w:r w:rsidR="003939D3" w:rsidRPr="000A0B7D">
        <w:rPr>
          <w:rFonts w:ascii="GHEA Grapalat" w:hAnsi="GHEA Grapalat"/>
          <w:i/>
        </w:rPr>
        <w:t xml:space="preserve">№ </w:t>
      </w:r>
      <w:r w:rsidR="0085169A" w:rsidRPr="000A0B7D">
        <w:rPr>
          <w:rFonts w:ascii="GHEA Grapalat" w:hAnsi="GHEA Grapalat"/>
          <w:i/>
        </w:rPr>
        <w:t>4</w:t>
      </w:r>
    </w:p>
    <w:p w:rsidR="00DE1183" w:rsidRPr="000A0B7D" w:rsidRDefault="00DE1183" w:rsidP="00E67DE9">
      <w:pPr>
        <w:pStyle w:val="BodyText"/>
        <w:spacing w:after="160" w:line="360" w:lineRule="auto"/>
        <w:ind w:firstLine="567"/>
        <w:jc w:val="right"/>
        <w:rPr>
          <w:rFonts w:ascii="GHEA Grapalat" w:hAnsi="GHEA Grapalat" w:cs="Sylfaen"/>
          <w:i/>
        </w:rPr>
      </w:pPr>
      <w:r w:rsidRPr="000A0B7D">
        <w:rPr>
          <w:rFonts w:ascii="GHEA Grapalat" w:hAnsi="GHEA Grapalat"/>
          <w:i/>
        </w:rPr>
        <w:t xml:space="preserve">к </w:t>
      </w:r>
      <w:r w:rsidR="003939D3" w:rsidRPr="000A0B7D">
        <w:rPr>
          <w:rFonts w:ascii="GHEA Grapalat" w:hAnsi="GHEA Grapalat"/>
          <w:i/>
        </w:rPr>
        <w:t xml:space="preserve">Приказу </w:t>
      </w:r>
      <w:r w:rsidRPr="000A0B7D">
        <w:rPr>
          <w:rFonts w:ascii="GHEA Grapalat" w:hAnsi="GHEA Grapalat"/>
          <w:i/>
        </w:rPr>
        <w:t>Минис</w:t>
      </w:r>
      <w:r w:rsidR="0085169A" w:rsidRPr="000A0B7D">
        <w:rPr>
          <w:rFonts w:ascii="GHEA Grapalat" w:hAnsi="GHEA Grapalat"/>
          <w:i/>
        </w:rPr>
        <w:t>тра финансов Республики Армения</w:t>
      </w:r>
    </w:p>
    <w:p w:rsidR="007054A2" w:rsidRPr="000A0B7D" w:rsidRDefault="003939D3" w:rsidP="00EF6FC5">
      <w:pPr>
        <w:pStyle w:val="BodyText"/>
        <w:spacing w:after="160" w:line="360" w:lineRule="auto"/>
        <w:ind w:firstLine="567"/>
        <w:jc w:val="right"/>
        <w:rPr>
          <w:rFonts w:ascii="GHEA Grapalat" w:hAnsi="GHEA Grapalat" w:cs="Sylfaen"/>
          <w:i/>
        </w:rPr>
      </w:pPr>
      <w:r w:rsidRPr="000A0B7D">
        <w:rPr>
          <w:rFonts w:ascii="GHEA Grapalat" w:hAnsi="GHEA Grapalat"/>
          <w:i/>
        </w:rPr>
        <w:t xml:space="preserve">№ 265-A      </w:t>
      </w:r>
      <w:r w:rsidR="0085169A" w:rsidRPr="000A0B7D">
        <w:rPr>
          <w:rFonts w:ascii="GHEA Grapalat" w:hAnsi="GHEA Grapalat"/>
          <w:i/>
        </w:rPr>
        <w:t>от 30 мая 2017 года</w:t>
      </w:r>
    </w:p>
    <w:p w:rsidR="00DE1183" w:rsidRPr="004B3E0A" w:rsidRDefault="00DE1183" w:rsidP="00A67AA2">
      <w:pPr>
        <w:pStyle w:val="BodyTextIndent"/>
        <w:spacing w:after="160" w:line="360" w:lineRule="auto"/>
        <w:jc w:val="right"/>
        <w:rPr>
          <w:rFonts w:ascii="GHEA Grapalat" w:hAnsi="GHEA Grapalat" w:cs="Sylfaen"/>
          <w:i/>
          <w:sz w:val="20"/>
          <w:u w:val="single"/>
        </w:rPr>
      </w:pPr>
      <w:r w:rsidRPr="000A0B7D">
        <w:rPr>
          <w:rFonts w:ascii="GHEA Grapalat" w:hAnsi="GHEA Grapalat"/>
          <w:i/>
          <w:sz w:val="20"/>
          <w:u w:val="single"/>
        </w:rPr>
        <w:t>Типовая форма</w:t>
      </w:r>
    </w:p>
    <w:p w:rsidR="001517BC" w:rsidRPr="000A0B7D" w:rsidRDefault="00DE1183" w:rsidP="00E67DE9">
      <w:pPr>
        <w:spacing w:after="160" w:line="360" w:lineRule="auto"/>
        <w:jc w:val="center"/>
        <w:rPr>
          <w:rFonts w:ascii="GHEA Grapalat" w:hAnsi="GHEA Grapalat" w:cs="Sylfaen"/>
          <w:b/>
          <w:sz w:val="20"/>
        </w:rPr>
      </w:pPr>
      <w:r w:rsidRPr="000A0B7D">
        <w:rPr>
          <w:rFonts w:ascii="GHEA Grapalat" w:hAnsi="GHEA Grapalat"/>
          <w:b/>
          <w:sz w:val="20"/>
        </w:rPr>
        <w:t>ОБЪЯВЛЕНИЕ</w:t>
      </w:r>
    </w:p>
    <w:p w:rsidR="00DE1183" w:rsidRPr="000A0B7D" w:rsidRDefault="001517BC" w:rsidP="00E67DE9">
      <w:pPr>
        <w:spacing w:after="160" w:line="360" w:lineRule="auto"/>
        <w:jc w:val="center"/>
        <w:rPr>
          <w:rFonts w:ascii="GHEA Grapalat" w:hAnsi="GHEA Grapalat" w:cs="Sylfaen"/>
          <w:b/>
          <w:sz w:val="20"/>
        </w:rPr>
      </w:pPr>
      <w:r w:rsidRPr="000A0B7D">
        <w:rPr>
          <w:rFonts w:ascii="GHEA Grapalat" w:hAnsi="GHEA Grapalat"/>
          <w:b/>
          <w:sz w:val="20"/>
        </w:rPr>
        <w:t>о заключенном договоре</w:t>
      </w:r>
    </w:p>
    <w:p w:rsidR="00947DEB" w:rsidRDefault="000465C6" w:rsidP="00947DEB">
      <w:pPr>
        <w:tabs>
          <w:tab w:val="left" w:pos="6804"/>
        </w:tabs>
        <w:ind w:left="567" w:hanging="567"/>
        <w:jc w:val="both"/>
        <w:rPr>
          <w:rFonts w:ascii="GHEA Grapalat" w:hAnsi="GHEA Grapalat"/>
          <w:sz w:val="20"/>
        </w:rPr>
      </w:pPr>
      <w:r w:rsidRPr="000A0B7D">
        <w:rPr>
          <w:rFonts w:ascii="GHEA Grapalat" w:hAnsi="GHEA Grapalat" w:cs="Sylfaen"/>
          <w:sz w:val="20"/>
        </w:rPr>
        <w:t>»</w:t>
      </w:r>
      <w:r w:rsidR="00B2043C">
        <w:rPr>
          <w:rFonts w:ascii="GHEA Grapalat" w:hAnsi="GHEA Grapalat" w:cs="Sylfaen" w:hint="eastAsia"/>
          <w:sz w:val="20"/>
        </w:rPr>
        <w:t xml:space="preserve">« </w:t>
      </w:r>
      <w:r w:rsidR="00947DEB">
        <w:rPr>
          <w:rFonts w:ascii="GHEA Grapalat" w:hAnsi="GHEA Grapalat" w:cs="Sylfaen" w:hint="eastAsia"/>
          <w:sz w:val="20"/>
        </w:rPr>
        <w:t>ЗАО “НАУЧНО-ИССЛЕДОВАТЕЛЬСКИЙ ИНСТИТУТ КАРДИОЛОГИИ”,</w:t>
      </w:r>
      <w:r w:rsidRPr="000A0B7D">
        <w:rPr>
          <w:rFonts w:ascii="GHEA Grapalat" w:hAnsi="GHEA Grapalat"/>
          <w:sz w:val="20"/>
        </w:rPr>
        <w:t xml:space="preserve"> </w:t>
      </w:r>
      <w:r w:rsidR="005461BC" w:rsidRPr="000A0B7D">
        <w:rPr>
          <w:rFonts w:ascii="GHEA Grapalat" w:hAnsi="GHEA Grapalat"/>
          <w:sz w:val="20"/>
        </w:rPr>
        <w:t xml:space="preserve">ниже представляет информацию о договоре </w:t>
      </w:r>
      <w:r w:rsidR="00CC49A8">
        <w:rPr>
          <w:rFonts w:ascii="GHEA Grapalat" w:hAnsi="GHEA Grapalat" w:hint="eastAsia"/>
          <w:sz w:val="20"/>
        </w:rPr>
        <w:t>SGI-GHAPDZB-20/4-PAR</w:t>
      </w:r>
      <w:r w:rsidR="005461BC" w:rsidRPr="000A0B7D">
        <w:rPr>
          <w:rFonts w:ascii="GHEA Grapalat" w:hAnsi="GHEA Grapalat"/>
          <w:sz w:val="20"/>
        </w:rPr>
        <w:t xml:space="preserve"> заключенном 20</w:t>
      </w:r>
      <w:r w:rsidR="00BB1131" w:rsidRPr="00BB1131">
        <w:rPr>
          <w:rFonts w:ascii="GHEA Grapalat" w:hAnsi="GHEA Grapalat"/>
          <w:sz w:val="20"/>
        </w:rPr>
        <w:t>20</w:t>
      </w:r>
      <w:r w:rsidR="00B2043C" w:rsidRPr="00B2043C">
        <w:rPr>
          <w:rFonts w:ascii="GHEA Grapalat" w:hAnsi="GHEA Grapalat"/>
          <w:sz w:val="20"/>
        </w:rPr>
        <w:t xml:space="preserve"> </w:t>
      </w:r>
      <w:r w:rsidR="005461BC" w:rsidRPr="000A0B7D">
        <w:rPr>
          <w:rFonts w:ascii="GHEA Grapalat" w:hAnsi="GHEA Grapalat"/>
          <w:sz w:val="20"/>
        </w:rPr>
        <w:t xml:space="preserve">года </w:t>
      </w:r>
      <w:r w:rsidR="008F4088" w:rsidRPr="000A0B7D">
        <w:rPr>
          <w:rFonts w:ascii="GHEA Grapalat" w:hAnsi="GHEA Grapalat"/>
          <w:sz w:val="20"/>
        </w:rPr>
        <w:t xml:space="preserve">результате </w:t>
      </w:r>
      <w:r w:rsidR="008F36E5" w:rsidRPr="000A0B7D">
        <w:rPr>
          <w:rFonts w:ascii="GHEA Grapalat" w:hAnsi="GHEA Grapalat"/>
          <w:sz w:val="20"/>
        </w:rPr>
        <w:t>процедуры закупки по</w:t>
      </w:r>
      <w:r w:rsidR="00620A72" w:rsidRPr="000A0B7D">
        <w:rPr>
          <w:rFonts w:ascii="GHEA Grapalat" w:hAnsi="GHEA Grapalat"/>
          <w:sz w:val="20"/>
        </w:rPr>
        <w:t>д</w:t>
      </w:r>
      <w:r w:rsidR="008F36E5" w:rsidRPr="000A0B7D">
        <w:rPr>
          <w:rFonts w:ascii="GHEA Grapalat" w:hAnsi="GHEA Grapalat"/>
          <w:sz w:val="20"/>
        </w:rPr>
        <w:t xml:space="preserve"> код</w:t>
      </w:r>
      <w:r w:rsidR="000E5793">
        <w:rPr>
          <w:rFonts w:ascii="GHEA Grapalat" w:hAnsi="GHEA Grapalat"/>
          <w:sz w:val="20"/>
        </w:rPr>
        <w:t>ом</w:t>
      </w:r>
      <w:r w:rsidRPr="000A0B7D">
        <w:rPr>
          <w:rFonts w:ascii="GHEA Grapalat" w:hAnsi="GHEA Grapalat"/>
          <w:sz w:val="20"/>
        </w:rPr>
        <w:t xml:space="preserve"> </w:t>
      </w:r>
      <w:r w:rsidR="005461BC" w:rsidRPr="000A0B7D">
        <w:rPr>
          <w:rFonts w:ascii="GHEA Grapalat" w:hAnsi="GHEA Grapalat"/>
          <w:sz w:val="20"/>
        </w:rPr>
        <w:t>орг</w:t>
      </w:r>
      <w:r w:rsidR="00620A72" w:rsidRPr="000A0B7D">
        <w:rPr>
          <w:rFonts w:ascii="GHEA Grapalat" w:hAnsi="GHEA Grapalat"/>
          <w:sz w:val="20"/>
        </w:rPr>
        <w:t>анизованной с целью приобретения</w:t>
      </w:r>
      <w:r w:rsidR="005461BC" w:rsidRPr="000A0B7D">
        <w:rPr>
          <w:rFonts w:ascii="GHEA Grapalat" w:hAnsi="GHEA Grapalat"/>
          <w:sz w:val="20"/>
        </w:rPr>
        <w:t xml:space="preserve"> </w:t>
      </w:r>
      <w:r w:rsidR="00CC49A8" w:rsidRPr="00CC49A8">
        <w:rPr>
          <w:rFonts w:ascii="GHEA Grapalat" w:hAnsi="GHEA Grapalat" w:hint="eastAsia"/>
          <w:sz w:val="20"/>
        </w:rPr>
        <w:t>предметы</w:t>
      </w:r>
      <w:r w:rsidR="00CC49A8" w:rsidRPr="00CC49A8">
        <w:rPr>
          <w:rFonts w:ascii="GHEA Grapalat" w:hAnsi="GHEA Grapalat"/>
          <w:sz w:val="20"/>
        </w:rPr>
        <w:t xml:space="preserve"> </w:t>
      </w:r>
      <w:r w:rsidR="00CC49A8" w:rsidRPr="00CC49A8">
        <w:rPr>
          <w:rFonts w:ascii="GHEA Grapalat" w:hAnsi="GHEA Grapalat" w:hint="eastAsia"/>
          <w:sz w:val="20"/>
        </w:rPr>
        <w:t>медицинского</w:t>
      </w:r>
      <w:r w:rsidR="00CC49A8" w:rsidRPr="00CC49A8">
        <w:rPr>
          <w:rFonts w:ascii="GHEA Grapalat" w:hAnsi="GHEA Grapalat"/>
          <w:sz w:val="20"/>
        </w:rPr>
        <w:t xml:space="preserve"> </w:t>
      </w:r>
      <w:r w:rsidR="00CC49A8" w:rsidRPr="00CC49A8">
        <w:rPr>
          <w:rFonts w:ascii="GHEA Grapalat" w:hAnsi="GHEA Grapalat" w:hint="eastAsia"/>
          <w:sz w:val="20"/>
        </w:rPr>
        <w:t>назначения</w:t>
      </w:r>
      <w:r w:rsidR="00CC49A8" w:rsidRPr="00CC49A8">
        <w:rPr>
          <w:rFonts w:ascii="GHEA Grapalat" w:hAnsi="GHEA Grapalat"/>
          <w:sz w:val="20"/>
        </w:rPr>
        <w:t xml:space="preserve"> </w:t>
      </w:r>
      <w:r w:rsidR="006840B6" w:rsidRPr="000A0B7D">
        <w:rPr>
          <w:rFonts w:ascii="GHEA Grapalat" w:hAnsi="GHEA Grapalat"/>
          <w:sz w:val="20"/>
        </w:rPr>
        <w:t>для своих нужд:</w:t>
      </w:r>
    </w:p>
    <w:p w:rsidR="00947DEB" w:rsidRPr="009D4893" w:rsidRDefault="00947DEB" w:rsidP="00947DEB">
      <w:pPr>
        <w:spacing w:line="360" w:lineRule="auto"/>
        <w:jc w:val="both"/>
        <w:rPr>
          <w:rFonts w:ascii="GHEA Grapalat" w:hAnsi="GHEA Grapalat" w:cs="Sylfaen"/>
          <w:sz w:val="20"/>
        </w:rPr>
      </w:pPr>
    </w:p>
    <w:tbl>
      <w:tblPr>
        <w:tblW w:w="11612" w:type="dxa"/>
        <w:jc w:val="center"/>
        <w:tblInd w:w="68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65"/>
        <w:gridCol w:w="127"/>
        <w:gridCol w:w="76"/>
        <w:gridCol w:w="909"/>
        <w:gridCol w:w="20"/>
        <w:gridCol w:w="130"/>
        <w:gridCol w:w="853"/>
        <w:gridCol w:w="172"/>
        <w:gridCol w:w="364"/>
        <w:gridCol w:w="49"/>
        <w:gridCol w:w="296"/>
        <w:gridCol w:w="128"/>
        <w:gridCol w:w="665"/>
        <w:gridCol w:w="647"/>
        <w:gridCol w:w="25"/>
        <w:gridCol w:w="121"/>
        <w:gridCol w:w="60"/>
        <w:gridCol w:w="720"/>
        <w:gridCol w:w="367"/>
        <w:gridCol w:w="45"/>
        <w:gridCol w:w="508"/>
        <w:gridCol w:w="581"/>
        <w:gridCol w:w="203"/>
        <w:gridCol w:w="1059"/>
        <w:gridCol w:w="59"/>
        <w:gridCol w:w="12"/>
        <w:gridCol w:w="294"/>
        <w:gridCol w:w="713"/>
        <w:gridCol w:w="838"/>
        <w:gridCol w:w="16"/>
        <w:gridCol w:w="690"/>
      </w:tblGrid>
      <w:tr w:rsidR="005461BC" w:rsidRPr="000A0B7D" w:rsidTr="00947DEB">
        <w:trPr>
          <w:gridAfter w:val="1"/>
          <w:wAfter w:w="690" w:type="dxa"/>
          <w:trHeight w:val="146"/>
          <w:jc w:val="center"/>
        </w:trPr>
        <w:tc>
          <w:tcPr>
            <w:tcW w:w="992" w:type="dxa"/>
            <w:gridSpan w:val="2"/>
            <w:shd w:val="clear" w:color="auto" w:fill="auto"/>
            <w:vAlign w:val="center"/>
          </w:tcPr>
          <w:p w:rsidR="005461BC" w:rsidRPr="000A0B7D" w:rsidRDefault="005461BC" w:rsidP="009E193A">
            <w:pPr>
              <w:widowControl w:val="0"/>
              <w:jc w:val="center"/>
              <w:rPr>
                <w:rFonts w:ascii="GHEA Grapalat" w:hAnsi="GHEA Grapalat" w:cs="Sylfaen"/>
                <w:b/>
                <w:sz w:val="20"/>
              </w:rPr>
            </w:pPr>
          </w:p>
        </w:tc>
        <w:tc>
          <w:tcPr>
            <w:tcW w:w="9930" w:type="dxa"/>
            <w:gridSpan w:val="28"/>
            <w:shd w:val="clear" w:color="auto" w:fill="auto"/>
            <w:vAlign w:val="center"/>
          </w:tcPr>
          <w:p w:rsidR="005461BC" w:rsidRPr="000A0B7D" w:rsidRDefault="005461BC" w:rsidP="009E193A">
            <w:pPr>
              <w:widowControl w:val="0"/>
              <w:jc w:val="center"/>
              <w:rPr>
                <w:rFonts w:ascii="GHEA Grapalat" w:hAnsi="GHEA Grapalat" w:cs="Sylfaen"/>
                <w:b/>
                <w:sz w:val="20"/>
              </w:rPr>
            </w:pPr>
            <w:r w:rsidRPr="000A0B7D">
              <w:rPr>
                <w:rFonts w:ascii="GHEA Grapalat" w:hAnsi="GHEA Grapalat"/>
                <w:b/>
                <w:sz w:val="20"/>
              </w:rPr>
              <w:t>Предмет закупки</w:t>
            </w:r>
          </w:p>
        </w:tc>
      </w:tr>
      <w:tr w:rsidR="009F073F" w:rsidRPr="000A0B7D" w:rsidTr="00947DEB">
        <w:trPr>
          <w:gridAfter w:val="2"/>
          <w:wAfter w:w="706" w:type="dxa"/>
          <w:trHeight w:val="110"/>
          <w:jc w:val="center"/>
        </w:trPr>
        <w:tc>
          <w:tcPr>
            <w:tcW w:w="992" w:type="dxa"/>
            <w:gridSpan w:val="2"/>
            <w:vMerge w:val="restart"/>
            <w:shd w:val="clear" w:color="auto" w:fill="auto"/>
            <w:vAlign w:val="center"/>
          </w:tcPr>
          <w:p w:rsidR="009F073F" w:rsidRPr="000A0B7D" w:rsidRDefault="003939D3" w:rsidP="009E193A">
            <w:pPr>
              <w:tabs>
                <w:tab w:val="left" w:pos="1248"/>
              </w:tabs>
              <w:jc w:val="center"/>
              <w:rPr>
                <w:rFonts w:ascii="GHEA Grapalat" w:hAnsi="GHEA Grapalat"/>
                <w:b/>
                <w:bCs/>
                <w:sz w:val="20"/>
              </w:rPr>
            </w:pPr>
            <w:r w:rsidRPr="000A0B7D">
              <w:rPr>
                <w:rFonts w:ascii="GHEA Grapalat" w:hAnsi="GHEA Grapalat"/>
                <w:b/>
                <w:sz w:val="20"/>
              </w:rPr>
              <w:t xml:space="preserve">номер </w:t>
            </w:r>
            <w:r w:rsidR="005461BC" w:rsidRPr="000A0B7D">
              <w:rPr>
                <w:rFonts w:ascii="GHEA Grapalat" w:hAnsi="GHEA Grapalat"/>
                <w:b/>
                <w:sz w:val="20"/>
              </w:rPr>
              <w:t>лота</w:t>
            </w:r>
          </w:p>
        </w:tc>
        <w:tc>
          <w:tcPr>
            <w:tcW w:w="1135" w:type="dxa"/>
            <w:gridSpan w:val="4"/>
            <w:vMerge w:val="restart"/>
            <w:shd w:val="clear" w:color="auto" w:fill="auto"/>
            <w:vAlign w:val="center"/>
          </w:tcPr>
          <w:p w:rsidR="009F073F" w:rsidRPr="000A0B7D" w:rsidRDefault="005461BC" w:rsidP="009E193A">
            <w:pPr>
              <w:widowControl w:val="0"/>
              <w:jc w:val="center"/>
              <w:rPr>
                <w:rFonts w:ascii="GHEA Grapalat" w:hAnsi="GHEA Grapalat" w:cs="Sylfaen"/>
                <w:b/>
                <w:sz w:val="20"/>
              </w:rPr>
            </w:pPr>
            <w:r w:rsidRPr="000A0B7D">
              <w:rPr>
                <w:rFonts w:ascii="GHEA Grapalat" w:hAnsi="GHEA Grapalat"/>
                <w:b/>
                <w:sz w:val="20"/>
              </w:rPr>
              <w:t>наименование</w:t>
            </w:r>
          </w:p>
        </w:tc>
        <w:tc>
          <w:tcPr>
            <w:tcW w:w="1025" w:type="dxa"/>
            <w:gridSpan w:val="2"/>
            <w:vMerge w:val="restart"/>
            <w:shd w:val="clear" w:color="auto" w:fill="auto"/>
            <w:vAlign w:val="center"/>
          </w:tcPr>
          <w:p w:rsidR="009F073F" w:rsidRPr="000A0B7D" w:rsidRDefault="003939D3" w:rsidP="009E193A">
            <w:pPr>
              <w:widowControl w:val="0"/>
              <w:jc w:val="center"/>
              <w:rPr>
                <w:rFonts w:ascii="GHEA Grapalat" w:hAnsi="GHEA Grapalat" w:cs="Sylfaen"/>
                <w:b/>
                <w:sz w:val="20"/>
              </w:rPr>
            </w:pPr>
            <w:r w:rsidRPr="000A0B7D">
              <w:rPr>
                <w:rFonts w:ascii="GHEA Grapalat" w:hAnsi="GHEA Grapalat"/>
                <w:b/>
                <w:sz w:val="20"/>
              </w:rPr>
              <w:t xml:space="preserve">единица </w:t>
            </w:r>
            <w:r w:rsidR="005461BC" w:rsidRPr="000A0B7D">
              <w:rPr>
                <w:rFonts w:ascii="GHEA Grapalat" w:hAnsi="GHEA Grapalat"/>
                <w:b/>
                <w:sz w:val="20"/>
              </w:rPr>
              <w:t>измерения</w:t>
            </w:r>
          </w:p>
        </w:tc>
        <w:tc>
          <w:tcPr>
            <w:tcW w:w="1502" w:type="dxa"/>
            <w:gridSpan w:val="5"/>
            <w:shd w:val="clear" w:color="auto" w:fill="auto"/>
            <w:vAlign w:val="center"/>
          </w:tcPr>
          <w:p w:rsidR="009F073F" w:rsidRPr="000A0B7D" w:rsidRDefault="005461BC" w:rsidP="00CB1115">
            <w:pPr>
              <w:widowControl w:val="0"/>
              <w:jc w:val="center"/>
              <w:rPr>
                <w:rFonts w:ascii="GHEA Grapalat" w:hAnsi="GHEA Grapalat" w:cs="Sylfaen"/>
                <w:b/>
                <w:sz w:val="20"/>
              </w:rPr>
            </w:pPr>
            <w:r w:rsidRPr="000A0B7D">
              <w:rPr>
                <w:rFonts w:ascii="GHEA Grapalat" w:hAnsi="GHEA Grapalat"/>
                <w:b/>
                <w:sz w:val="20"/>
              </w:rPr>
              <w:t xml:space="preserve">количество </w:t>
            </w:r>
            <w:r w:rsidRPr="000A0B7D">
              <w:rPr>
                <w:rStyle w:val="FootnoteReference"/>
                <w:rFonts w:ascii="GHEA Grapalat" w:hAnsi="GHEA Grapalat"/>
                <w:b/>
                <w:sz w:val="20"/>
              </w:rPr>
              <w:footnoteReference w:id="1"/>
            </w:r>
          </w:p>
        </w:tc>
        <w:tc>
          <w:tcPr>
            <w:tcW w:w="1985" w:type="dxa"/>
            <w:gridSpan w:val="7"/>
            <w:shd w:val="clear" w:color="auto" w:fill="auto"/>
            <w:vAlign w:val="center"/>
          </w:tcPr>
          <w:p w:rsidR="009F073F" w:rsidRPr="000A0B7D" w:rsidRDefault="005461BC" w:rsidP="009E193A">
            <w:pPr>
              <w:widowControl w:val="0"/>
              <w:jc w:val="center"/>
              <w:rPr>
                <w:rFonts w:ascii="GHEA Grapalat" w:hAnsi="GHEA Grapalat" w:cs="Sylfaen"/>
                <w:b/>
                <w:sz w:val="20"/>
              </w:rPr>
            </w:pPr>
            <w:r w:rsidRPr="000A0B7D">
              <w:rPr>
                <w:rFonts w:ascii="GHEA Grapalat" w:hAnsi="GHEA Grapalat"/>
                <w:b/>
                <w:sz w:val="20"/>
              </w:rPr>
              <w:t xml:space="preserve">сметная цена </w:t>
            </w:r>
          </w:p>
        </w:tc>
        <w:tc>
          <w:tcPr>
            <w:tcW w:w="2410" w:type="dxa"/>
            <w:gridSpan w:val="5"/>
            <w:vMerge w:val="restart"/>
            <w:shd w:val="clear" w:color="auto" w:fill="auto"/>
            <w:vAlign w:val="center"/>
          </w:tcPr>
          <w:p w:rsidR="009F073F" w:rsidRPr="000A0B7D" w:rsidRDefault="005461BC" w:rsidP="006E3B59">
            <w:pPr>
              <w:tabs>
                <w:tab w:val="left" w:pos="1248"/>
              </w:tabs>
              <w:jc w:val="center"/>
              <w:rPr>
                <w:rFonts w:ascii="GHEA Grapalat" w:hAnsi="GHEA Grapalat" w:cs="Sylfaen"/>
                <w:b/>
                <w:sz w:val="20"/>
              </w:rPr>
            </w:pPr>
            <w:r w:rsidRPr="000A0B7D">
              <w:rPr>
                <w:rFonts w:ascii="GHEA Grapalat" w:hAnsi="GHEA Grapalat"/>
                <w:b/>
                <w:sz w:val="20"/>
              </w:rPr>
              <w:t>краткое описание (техническая характеристика)</w:t>
            </w:r>
          </w:p>
        </w:tc>
        <w:tc>
          <w:tcPr>
            <w:tcW w:w="1857" w:type="dxa"/>
            <w:gridSpan w:val="4"/>
            <w:vMerge w:val="restart"/>
            <w:shd w:val="clear" w:color="auto" w:fill="auto"/>
            <w:vAlign w:val="center"/>
          </w:tcPr>
          <w:p w:rsidR="009F073F" w:rsidRPr="000A0B7D" w:rsidRDefault="005461BC" w:rsidP="006E3B59">
            <w:pPr>
              <w:tabs>
                <w:tab w:val="left" w:pos="1248"/>
              </w:tabs>
              <w:jc w:val="center"/>
              <w:rPr>
                <w:rFonts w:ascii="GHEA Grapalat" w:hAnsi="GHEA Grapalat"/>
                <w:b/>
                <w:bCs/>
                <w:sz w:val="20"/>
              </w:rPr>
            </w:pPr>
            <w:r w:rsidRPr="000A0B7D">
              <w:rPr>
                <w:rFonts w:ascii="GHEA Grapalat" w:hAnsi="GHEA Grapalat"/>
                <w:b/>
                <w:sz w:val="20"/>
              </w:rPr>
              <w:t>краткое описание (техническая характеристика), предусмотренное по договору</w:t>
            </w:r>
          </w:p>
        </w:tc>
      </w:tr>
      <w:tr w:rsidR="009F073F" w:rsidRPr="000A0B7D" w:rsidTr="00947DEB">
        <w:trPr>
          <w:gridAfter w:val="2"/>
          <w:wAfter w:w="706" w:type="dxa"/>
          <w:trHeight w:val="175"/>
          <w:jc w:val="center"/>
        </w:trPr>
        <w:tc>
          <w:tcPr>
            <w:tcW w:w="992" w:type="dxa"/>
            <w:gridSpan w:val="2"/>
            <w:vMerge/>
            <w:shd w:val="clear" w:color="auto" w:fill="auto"/>
            <w:vAlign w:val="center"/>
          </w:tcPr>
          <w:p w:rsidR="009F073F" w:rsidRPr="000A0B7D" w:rsidRDefault="009F073F" w:rsidP="009E193A">
            <w:pPr>
              <w:tabs>
                <w:tab w:val="left" w:pos="1248"/>
              </w:tabs>
              <w:jc w:val="center"/>
              <w:rPr>
                <w:rFonts w:ascii="GHEA Grapalat" w:hAnsi="GHEA Grapalat"/>
                <w:b/>
                <w:bCs/>
                <w:sz w:val="20"/>
              </w:rPr>
            </w:pPr>
          </w:p>
        </w:tc>
        <w:tc>
          <w:tcPr>
            <w:tcW w:w="1135" w:type="dxa"/>
            <w:gridSpan w:val="4"/>
            <w:vMerge/>
            <w:shd w:val="clear" w:color="auto" w:fill="auto"/>
            <w:vAlign w:val="center"/>
          </w:tcPr>
          <w:p w:rsidR="009F073F" w:rsidRPr="000A0B7D" w:rsidRDefault="009F073F" w:rsidP="009E193A">
            <w:pPr>
              <w:widowControl w:val="0"/>
              <w:jc w:val="center"/>
              <w:rPr>
                <w:rFonts w:ascii="GHEA Grapalat" w:hAnsi="GHEA Grapalat" w:cs="Sylfaen"/>
                <w:b/>
                <w:sz w:val="20"/>
              </w:rPr>
            </w:pPr>
          </w:p>
        </w:tc>
        <w:tc>
          <w:tcPr>
            <w:tcW w:w="1025" w:type="dxa"/>
            <w:gridSpan w:val="2"/>
            <w:vMerge/>
            <w:shd w:val="clear" w:color="auto" w:fill="auto"/>
            <w:vAlign w:val="center"/>
          </w:tcPr>
          <w:p w:rsidR="009F073F" w:rsidRPr="000A0B7D" w:rsidRDefault="009F073F" w:rsidP="009E193A">
            <w:pPr>
              <w:widowControl w:val="0"/>
              <w:jc w:val="center"/>
              <w:rPr>
                <w:rFonts w:ascii="GHEA Grapalat" w:hAnsi="GHEA Grapalat" w:cs="Sylfaen"/>
                <w:b/>
                <w:sz w:val="20"/>
              </w:rPr>
            </w:pPr>
          </w:p>
        </w:tc>
        <w:tc>
          <w:tcPr>
            <w:tcW w:w="709" w:type="dxa"/>
            <w:gridSpan w:val="3"/>
            <w:vMerge w:val="restart"/>
            <w:shd w:val="clear" w:color="auto" w:fill="auto"/>
            <w:vAlign w:val="center"/>
          </w:tcPr>
          <w:p w:rsidR="009F073F" w:rsidRPr="000A0B7D" w:rsidRDefault="005461BC" w:rsidP="007D1BF8">
            <w:pPr>
              <w:widowControl w:val="0"/>
              <w:jc w:val="center"/>
              <w:rPr>
                <w:rFonts w:ascii="GHEA Grapalat" w:hAnsi="GHEA Grapalat" w:cs="Sylfaen"/>
                <w:b/>
                <w:sz w:val="20"/>
              </w:rPr>
            </w:pPr>
            <w:r w:rsidRPr="000A0B7D">
              <w:rPr>
                <w:rFonts w:ascii="GHEA Grapalat" w:hAnsi="GHEA Grapalat"/>
                <w:b/>
                <w:sz w:val="20"/>
              </w:rPr>
              <w:t>по имеющимся финансовым средствам</w:t>
            </w:r>
            <w:r w:rsidRPr="000A0B7D">
              <w:rPr>
                <w:rStyle w:val="FootnoteReference"/>
                <w:rFonts w:ascii="GHEA Grapalat" w:hAnsi="GHEA Grapalat"/>
                <w:b/>
                <w:sz w:val="20"/>
              </w:rPr>
              <w:footnoteReference w:id="2"/>
            </w:r>
          </w:p>
        </w:tc>
        <w:tc>
          <w:tcPr>
            <w:tcW w:w="793" w:type="dxa"/>
            <w:gridSpan w:val="2"/>
            <w:vMerge w:val="restart"/>
            <w:shd w:val="clear" w:color="auto" w:fill="auto"/>
            <w:vAlign w:val="center"/>
          </w:tcPr>
          <w:p w:rsidR="009F073F" w:rsidRPr="000A0B7D" w:rsidRDefault="009F073F" w:rsidP="00CB1115">
            <w:pPr>
              <w:widowControl w:val="0"/>
              <w:ind w:left="-107" w:right="-108"/>
              <w:jc w:val="center"/>
              <w:rPr>
                <w:rFonts w:ascii="GHEA Grapalat" w:hAnsi="GHEA Grapalat" w:cs="Sylfaen"/>
                <w:b/>
                <w:sz w:val="20"/>
              </w:rPr>
            </w:pPr>
            <w:r w:rsidRPr="000A0B7D">
              <w:rPr>
                <w:rFonts w:ascii="GHEA Grapalat" w:hAnsi="GHEA Grapalat"/>
                <w:b/>
                <w:sz w:val="20"/>
              </w:rPr>
              <w:t>общее</w:t>
            </w:r>
          </w:p>
        </w:tc>
        <w:tc>
          <w:tcPr>
            <w:tcW w:w="1985" w:type="dxa"/>
            <w:gridSpan w:val="7"/>
            <w:shd w:val="clear" w:color="auto" w:fill="auto"/>
            <w:vAlign w:val="center"/>
          </w:tcPr>
          <w:p w:rsidR="009F073F" w:rsidRPr="000A0B7D" w:rsidRDefault="009F073F" w:rsidP="003939D3">
            <w:pPr>
              <w:widowControl w:val="0"/>
              <w:jc w:val="center"/>
              <w:rPr>
                <w:rFonts w:ascii="GHEA Grapalat" w:hAnsi="GHEA Grapalat" w:cs="Sylfaen"/>
                <w:b/>
                <w:sz w:val="20"/>
              </w:rPr>
            </w:pPr>
            <w:r w:rsidRPr="000A0B7D">
              <w:rPr>
                <w:rFonts w:ascii="GHEA Grapalat" w:hAnsi="GHEA Grapalat"/>
                <w:b/>
                <w:sz w:val="20"/>
              </w:rPr>
              <w:t>/</w:t>
            </w:r>
            <w:r w:rsidR="003939D3" w:rsidRPr="000A0B7D">
              <w:rPr>
                <w:rFonts w:ascii="GHEA Grapalat" w:hAnsi="GHEA Grapalat"/>
                <w:b/>
                <w:sz w:val="20"/>
              </w:rPr>
              <w:t xml:space="preserve">драмов </w:t>
            </w:r>
            <w:r w:rsidRPr="000A0B7D">
              <w:rPr>
                <w:rFonts w:ascii="GHEA Grapalat" w:hAnsi="GHEA Grapalat"/>
                <w:b/>
                <w:sz w:val="20"/>
              </w:rPr>
              <w:t>РА/</w:t>
            </w:r>
          </w:p>
        </w:tc>
        <w:tc>
          <w:tcPr>
            <w:tcW w:w="2410" w:type="dxa"/>
            <w:gridSpan w:val="5"/>
            <w:vMerge/>
            <w:shd w:val="clear" w:color="auto" w:fill="auto"/>
          </w:tcPr>
          <w:p w:rsidR="009F073F" w:rsidRPr="000A0B7D" w:rsidRDefault="009F073F" w:rsidP="009E193A">
            <w:pPr>
              <w:tabs>
                <w:tab w:val="left" w:pos="1248"/>
              </w:tabs>
              <w:jc w:val="center"/>
              <w:rPr>
                <w:rFonts w:ascii="GHEA Grapalat" w:hAnsi="GHEA Grapalat" w:cs="Sylfaen"/>
                <w:b/>
                <w:sz w:val="20"/>
              </w:rPr>
            </w:pPr>
          </w:p>
        </w:tc>
        <w:tc>
          <w:tcPr>
            <w:tcW w:w="1857" w:type="dxa"/>
            <w:gridSpan w:val="4"/>
            <w:vMerge/>
            <w:shd w:val="clear" w:color="auto" w:fill="auto"/>
          </w:tcPr>
          <w:p w:rsidR="009F073F" w:rsidRPr="000A0B7D" w:rsidRDefault="009F073F" w:rsidP="009E193A">
            <w:pPr>
              <w:tabs>
                <w:tab w:val="left" w:pos="1248"/>
              </w:tabs>
              <w:jc w:val="center"/>
              <w:rPr>
                <w:rFonts w:ascii="GHEA Grapalat" w:hAnsi="GHEA Grapalat" w:cs="Sylfaen"/>
                <w:b/>
                <w:sz w:val="20"/>
              </w:rPr>
            </w:pPr>
          </w:p>
        </w:tc>
      </w:tr>
      <w:tr w:rsidR="009F073F" w:rsidRPr="000A0B7D" w:rsidTr="00947DEB">
        <w:trPr>
          <w:gridAfter w:val="2"/>
          <w:wAfter w:w="706" w:type="dxa"/>
          <w:trHeight w:val="275"/>
          <w:jc w:val="center"/>
        </w:trPr>
        <w:tc>
          <w:tcPr>
            <w:tcW w:w="992" w:type="dxa"/>
            <w:gridSpan w:val="2"/>
            <w:vMerge/>
            <w:tcBorders>
              <w:bottom w:val="single" w:sz="8" w:space="0" w:color="auto"/>
            </w:tcBorders>
            <w:shd w:val="clear" w:color="auto" w:fill="auto"/>
            <w:vAlign w:val="center"/>
          </w:tcPr>
          <w:p w:rsidR="009F073F" w:rsidRPr="000A0B7D" w:rsidRDefault="009F073F" w:rsidP="009E193A">
            <w:pPr>
              <w:tabs>
                <w:tab w:val="left" w:pos="1248"/>
              </w:tabs>
              <w:jc w:val="center"/>
              <w:rPr>
                <w:rFonts w:ascii="GHEA Grapalat" w:hAnsi="GHEA Grapalat"/>
                <w:b/>
                <w:bCs/>
                <w:sz w:val="20"/>
              </w:rPr>
            </w:pPr>
          </w:p>
        </w:tc>
        <w:tc>
          <w:tcPr>
            <w:tcW w:w="1135" w:type="dxa"/>
            <w:gridSpan w:val="4"/>
            <w:vMerge/>
            <w:tcBorders>
              <w:bottom w:val="single" w:sz="8" w:space="0" w:color="auto"/>
            </w:tcBorders>
            <w:shd w:val="clear" w:color="auto" w:fill="auto"/>
            <w:vAlign w:val="center"/>
          </w:tcPr>
          <w:p w:rsidR="009F073F" w:rsidRPr="000A0B7D" w:rsidRDefault="009F073F" w:rsidP="009E193A">
            <w:pPr>
              <w:widowControl w:val="0"/>
              <w:jc w:val="center"/>
              <w:rPr>
                <w:rFonts w:ascii="GHEA Grapalat" w:hAnsi="GHEA Grapalat" w:cs="Sylfaen"/>
                <w:b/>
                <w:sz w:val="20"/>
              </w:rPr>
            </w:pPr>
          </w:p>
        </w:tc>
        <w:tc>
          <w:tcPr>
            <w:tcW w:w="1025" w:type="dxa"/>
            <w:gridSpan w:val="2"/>
            <w:vMerge/>
            <w:tcBorders>
              <w:bottom w:val="single" w:sz="8" w:space="0" w:color="auto"/>
            </w:tcBorders>
            <w:shd w:val="clear" w:color="auto" w:fill="auto"/>
            <w:vAlign w:val="center"/>
          </w:tcPr>
          <w:p w:rsidR="009F073F" w:rsidRPr="000A0B7D" w:rsidRDefault="009F073F" w:rsidP="009E193A">
            <w:pPr>
              <w:widowControl w:val="0"/>
              <w:jc w:val="center"/>
              <w:rPr>
                <w:rFonts w:ascii="GHEA Grapalat" w:hAnsi="GHEA Grapalat" w:cs="Sylfaen"/>
                <w:b/>
                <w:sz w:val="20"/>
              </w:rPr>
            </w:pPr>
          </w:p>
        </w:tc>
        <w:tc>
          <w:tcPr>
            <w:tcW w:w="709" w:type="dxa"/>
            <w:gridSpan w:val="3"/>
            <w:vMerge/>
            <w:tcBorders>
              <w:bottom w:val="single" w:sz="8" w:space="0" w:color="auto"/>
            </w:tcBorders>
            <w:shd w:val="clear" w:color="auto" w:fill="auto"/>
            <w:vAlign w:val="center"/>
          </w:tcPr>
          <w:p w:rsidR="009F073F" w:rsidRPr="000A0B7D" w:rsidRDefault="009F073F" w:rsidP="009E193A">
            <w:pPr>
              <w:widowControl w:val="0"/>
              <w:jc w:val="center"/>
              <w:rPr>
                <w:rFonts w:ascii="GHEA Grapalat" w:hAnsi="GHEA Grapalat" w:cs="Sylfaen"/>
                <w:b/>
                <w:sz w:val="20"/>
              </w:rPr>
            </w:pPr>
          </w:p>
        </w:tc>
        <w:tc>
          <w:tcPr>
            <w:tcW w:w="793" w:type="dxa"/>
            <w:gridSpan w:val="2"/>
            <w:vMerge/>
            <w:tcBorders>
              <w:bottom w:val="single" w:sz="8" w:space="0" w:color="auto"/>
            </w:tcBorders>
            <w:shd w:val="clear" w:color="auto" w:fill="auto"/>
            <w:vAlign w:val="center"/>
          </w:tcPr>
          <w:p w:rsidR="009F073F" w:rsidRPr="000A0B7D" w:rsidRDefault="009F073F" w:rsidP="009E193A">
            <w:pPr>
              <w:widowControl w:val="0"/>
              <w:jc w:val="center"/>
              <w:rPr>
                <w:rFonts w:ascii="GHEA Grapalat" w:hAnsi="GHEA Grapalat" w:cs="Sylfaen"/>
                <w:b/>
                <w:sz w:val="20"/>
              </w:rPr>
            </w:pPr>
          </w:p>
        </w:tc>
        <w:tc>
          <w:tcPr>
            <w:tcW w:w="793" w:type="dxa"/>
            <w:gridSpan w:val="3"/>
            <w:tcBorders>
              <w:bottom w:val="single" w:sz="8" w:space="0" w:color="auto"/>
            </w:tcBorders>
            <w:shd w:val="clear" w:color="auto" w:fill="auto"/>
            <w:vAlign w:val="center"/>
          </w:tcPr>
          <w:p w:rsidR="009F073F" w:rsidRPr="000A0B7D" w:rsidRDefault="005461BC" w:rsidP="009E193A">
            <w:pPr>
              <w:widowControl w:val="0"/>
              <w:jc w:val="center"/>
              <w:rPr>
                <w:rFonts w:ascii="GHEA Grapalat" w:hAnsi="GHEA Grapalat" w:cs="Sylfaen"/>
                <w:b/>
                <w:sz w:val="20"/>
              </w:rPr>
            </w:pPr>
            <w:r w:rsidRPr="000A0B7D">
              <w:rPr>
                <w:rFonts w:ascii="GHEA Grapalat" w:hAnsi="GHEA Grapalat"/>
                <w:b/>
                <w:sz w:val="20"/>
              </w:rPr>
              <w:t>по имеющимся финансовым средствам</w:t>
            </w:r>
            <w:r w:rsidRPr="000A0B7D">
              <w:rPr>
                <w:rStyle w:val="FootnoteReference"/>
                <w:rFonts w:ascii="GHEA Grapalat" w:hAnsi="GHEA Grapalat"/>
                <w:b/>
                <w:sz w:val="20"/>
              </w:rPr>
              <w:footnoteReference w:id="3"/>
            </w:r>
          </w:p>
        </w:tc>
        <w:tc>
          <w:tcPr>
            <w:tcW w:w="1192" w:type="dxa"/>
            <w:gridSpan w:val="4"/>
            <w:tcBorders>
              <w:bottom w:val="single" w:sz="8" w:space="0" w:color="auto"/>
            </w:tcBorders>
            <w:shd w:val="clear" w:color="auto" w:fill="auto"/>
            <w:vAlign w:val="center"/>
          </w:tcPr>
          <w:p w:rsidR="009F073F" w:rsidRPr="000A0B7D" w:rsidRDefault="009F073F" w:rsidP="009E193A">
            <w:pPr>
              <w:widowControl w:val="0"/>
              <w:jc w:val="center"/>
              <w:rPr>
                <w:rFonts w:ascii="GHEA Grapalat" w:hAnsi="GHEA Grapalat" w:cs="Sylfaen"/>
                <w:b/>
                <w:sz w:val="20"/>
              </w:rPr>
            </w:pPr>
            <w:r w:rsidRPr="000A0B7D">
              <w:rPr>
                <w:rFonts w:ascii="GHEA Grapalat" w:hAnsi="GHEA Grapalat"/>
                <w:b/>
                <w:sz w:val="20"/>
              </w:rPr>
              <w:t>общая</w:t>
            </w:r>
          </w:p>
        </w:tc>
        <w:tc>
          <w:tcPr>
            <w:tcW w:w="2410" w:type="dxa"/>
            <w:gridSpan w:val="5"/>
            <w:vMerge/>
            <w:tcBorders>
              <w:bottom w:val="single" w:sz="8" w:space="0" w:color="auto"/>
            </w:tcBorders>
            <w:shd w:val="clear" w:color="auto" w:fill="auto"/>
          </w:tcPr>
          <w:p w:rsidR="009F073F" w:rsidRPr="000A0B7D" w:rsidRDefault="009F073F" w:rsidP="009E193A">
            <w:pPr>
              <w:tabs>
                <w:tab w:val="left" w:pos="1248"/>
              </w:tabs>
              <w:jc w:val="center"/>
              <w:rPr>
                <w:rFonts w:ascii="GHEA Grapalat" w:hAnsi="GHEA Grapalat" w:cs="Sylfaen"/>
                <w:b/>
                <w:sz w:val="20"/>
              </w:rPr>
            </w:pPr>
          </w:p>
        </w:tc>
        <w:tc>
          <w:tcPr>
            <w:tcW w:w="1857" w:type="dxa"/>
            <w:gridSpan w:val="4"/>
            <w:vMerge/>
            <w:tcBorders>
              <w:bottom w:val="single" w:sz="8" w:space="0" w:color="auto"/>
            </w:tcBorders>
            <w:shd w:val="clear" w:color="auto" w:fill="auto"/>
          </w:tcPr>
          <w:p w:rsidR="009F073F" w:rsidRPr="000A0B7D" w:rsidRDefault="009F073F" w:rsidP="009E193A">
            <w:pPr>
              <w:tabs>
                <w:tab w:val="left" w:pos="1248"/>
              </w:tabs>
              <w:jc w:val="center"/>
              <w:rPr>
                <w:rFonts w:ascii="GHEA Grapalat" w:hAnsi="GHEA Grapalat" w:cs="Sylfaen"/>
                <w:b/>
                <w:sz w:val="20"/>
              </w:rPr>
            </w:pPr>
          </w:p>
        </w:tc>
      </w:tr>
      <w:tr w:rsidR="00AF3781" w:rsidRPr="000A0B7D" w:rsidTr="00947DEB">
        <w:trPr>
          <w:gridAfter w:val="1"/>
          <w:wAfter w:w="690" w:type="dxa"/>
          <w:trHeight w:val="40"/>
          <w:jc w:val="center"/>
        </w:trPr>
        <w:tc>
          <w:tcPr>
            <w:tcW w:w="992" w:type="dxa"/>
            <w:gridSpan w:val="2"/>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Сосуд сшивающий инструмент</w:t>
            </w:r>
          </w:p>
          <w:p w:rsidR="00AF3781" w:rsidRDefault="00AF3781" w:rsidP="00AF3781">
            <w:pPr>
              <w:rPr>
                <w:rFonts w:ascii="Sylfaen" w:hAnsi="Sylfaen" w:cs="Arial"/>
                <w:szCs w:val="24"/>
                <w:lang w:val="hy-AM"/>
              </w:rPr>
            </w:pPr>
          </w:p>
        </w:tc>
        <w:tc>
          <w:tcPr>
            <w:tcW w:w="1025" w:type="dxa"/>
            <w:gridSpan w:val="2"/>
            <w:tcBorders>
              <w:bottom w:val="single" w:sz="8" w:space="0" w:color="auto"/>
            </w:tcBorders>
            <w:shd w:val="clear" w:color="auto" w:fill="auto"/>
          </w:tcPr>
          <w:p w:rsidR="00AF3781" w:rsidRDefault="00AF3781" w:rsidP="00AF3781">
            <w:pPr>
              <w:rPr>
                <w:szCs w:val="24"/>
                <w:lang w:val="en-US"/>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sz w:val="20"/>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62000</w:t>
            </w:r>
          </w:p>
        </w:tc>
        <w:tc>
          <w:tcPr>
            <w:tcW w:w="2396" w:type="dxa"/>
            <w:gridSpan w:val="5"/>
            <w:tcBorders>
              <w:bottom w:val="single" w:sz="8" w:space="0" w:color="auto"/>
            </w:tcBorders>
            <w:shd w:val="clear" w:color="auto" w:fill="auto"/>
          </w:tcPr>
          <w:p w:rsidR="00AF3781" w:rsidRDefault="00AF3781" w:rsidP="00AF3781">
            <w:pPr>
              <w:ind w:left="176"/>
              <w:rPr>
                <w:rFonts w:ascii="Sylfaen" w:hAnsi="Sylfaen"/>
                <w:color w:val="000000"/>
                <w:sz w:val="12"/>
                <w:szCs w:val="12"/>
              </w:rPr>
            </w:pPr>
            <w:r>
              <w:rPr>
                <w:rFonts w:ascii="Sylfaen" w:hAnsi="Sylfaen"/>
                <w:sz w:val="12"/>
                <w:szCs w:val="12"/>
                <w:lang w:val="hy-AM"/>
              </w:rPr>
              <w:t>Сосуд сшивающий инструмент- используется для быстрого и безопасного механического геместаза сосуда. Из себя представляет полностью биоразлогаемый активный закрывающий материал, включает внутриартериальный анкер, нить, коллаген, Гемостатический анкер, закрепленный на внутренней стенке сосуда, полностью поглощается в течение 90 дней. Размер 6Fr. CE сертификат обязателен.</w:t>
            </w:r>
          </w:p>
        </w:tc>
        <w:tc>
          <w:tcPr>
            <w:tcW w:w="1932" w:type="dxa"/>
            <w:gridSpan w:val="6"/>
            <w:tcBorders>
              <w:bottom w:val="single" w:sz="8" w:space="0" w:color="auto"/>
            </w:tcBorders>
            <w:shd w:val="clear" w:color="auto" w:fill="auto"/>
          </w:tcPr>
          <w:p w:rsidR="00AF3781" w:rsidRDefault="00AF3781" w:rsidP="00AF3781">
            <w:pPr>
              <w:ind w:left="176"/>
              <w:rPr>
                <w:rFonts w:ascii="Sylfaen" w:hAnsi="Sylfaen"/>
                <w:color w:val="000000"/>
                <w:sz w:val="12"/>
                <w:szCs w:val="12"/>
              </w:rPr>
            </w:pPr>
            <w:r>
              <w:rPr>
                <w:rFonts w:ascii="Sylfaen" w:hAnsi="Sylfaen"/>
                <w:sz w:val="12"/>
                <w:szCs w:val="12"/>
                <w:lang w:val="hy-AM"/>
              </w:rPr>
              <w:t>Сосуд сшивающий инструмент- используется для быстрого и безопасного механического геместаза сосуда. Из себя представляет полностью биоразлогаемый активный закрывающий материал, включает внутриартериальный анкер, нить, коллаген, Гемостатический анкер, закрепленный на внутренней стенке сосуда, полностью поглощается в течение 90 дней. Размер 6Fr. CE сертификат обязателен.</w:t>
            </w:r>
          </w:p>
        </w:tc>
      </w:tr>
      <w:tr w:rsidR="00AF3781" w:rsidRPr="00682A29"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 xml:space="preserve">Интрадюсер </w:t>
            </w:r>
            <w:r>
              <w:rPr>
                <w:rFonts w:ascii="Sylfaen" w:hAnsi="Sylfaen"/>
              </w:rPr>
              <w:t>феморальный</w:t>
            </w:r>
            <w:r>
              <w:rPr>
                <w:rFonts w:ascii="Sylfaen" w:hAnsi="Sylfaen"/>
                <w:i/>
              </w:rPr>
              <w:t xml:space="preserve"> TERUMO</w:t>
            </w:r>
          </w:p>
          <w:p w:rsidR="00AF3781" w:rsidRDefault="00AF3781" w:rsidP="00AF3781">
            <w:pPr>
              <w:rPr>
                <w:rFonts w:ascii="Sylfaen" w:hAnsi="Sylfaen" w:cs="Arial"/>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250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sz w:val="20"/>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9500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 xml:space="preserve">Интрадюсер </w:t>
            </w:r>
            <w:r>
              <w:rPr>
                <w:rFonts w:ascii="Sylfaen" w:hAnsi="Sylfaen"/>
                <w:sz w:val="12"/>
                <w:szCs w:val="12"/>
              </w:rPr>
              <w:t>феморальный 4,5,6,7,8</w:t>
            </w:r>
            <w:r>
              <w:rPr>
                <w:rFonts w:ascii="Sylfaen" w:hAnsi="Sylfaen"/>
                <w:sz w:val="12"/>
                <w:szCs w:val="12"/>
                <w:lang w:val="hy-AM"/>
              </w:rPr>
              <w:t>Fr. Переход от дилатора к оси плавный, которое позволяет без дополнительной поддержки вводить интрадюсер в сосуд. В зависимости от пациента рабочая длина  10см. Длина мини проводника 45см, диаметр 0.0</w:t>
            </w:r>
            <w:r>
              <w:rPr>
                <w:rFonts w:ascii="Sylfaen" w:hAnsi="Sylfaen"/>
                <w:sz w:val="12"/>
                <w:szCs w:val="12"/>
              </w:rPr>
              <w:t>3</w:t>
            </w:r>
            <w:r>
              <w:rPr>
                <w:rFonts w:ascii="Sylfaen" w:hAnsi="Sylfaen"/>
                <w:sz w:val="12"/>
                <w:szCs w:val="12"/>
                <w:lang w:val="hy-AM"/>
              </w:rPr>
              <w:t xml:space="preserve">8’’, диаметр катетера для входа в сосуд </w:t>
            </w:r>
            <w:r>
              <w:rPr>
                <w:rFonts w:ascii="Sylfaen" w:hAnsi="Sylfaen"/>
                <w:sz w:val="12"/>
                <w:szCs w:val="12"/>
              </w:rPr>
              <w:t>18</w:t>
            </w:r>
            <w:r>
              <w:rPr>
                <w:rFonts w:ascii="Sylfaen" w:hAnsi="Sylfaen"/>
                <w:sz w:val="12"/>
                <w:szCs w:val="12"/>
                <w:lang w:val="hy-AM"/>
              </w:rPr>
              <w:t>G.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 xml:space="preserve">Интрадюсер </w:t>
            </w:r>
            <w:r>
              <w:rPr>
                <w:rFonts w:ascii="Sylfaen" w:hAnsi="Sylfaen"/>
                <w:sz w:val="12"/>
                <w:szCs w:val="12"/>
              </w:rPr>
              <w:t>феморальный 4,5,6,7,8</w:t>
            </w:r>
            <w:r>
              <w:rPr>
                <w:rFonts w:ascii="Sylfaen" w:hAnsi="Sylfaen"/>
                <w:sz w:val="12"/>
                <w:szCs w:val="12"/>
                <w:lang w:val="hy-AM"/>
              </w:rPr>
              <w:t>Fr. Переход от дилатора к оси плавный, которое позволяет без дополнительной поддержки вводить интрадюсер в сосуд. В зависимости от пациента рабочая длина  10см. Длина мини проводника 45см, диаметр 0.0</w:t>
            </w:r>
            <w:r>
              <w:rPr>
                <w:rFonts w:ascii="Sylfaen" w:hAnsi="Sylfaen"/>
                <w:sz w:val="12"/>
                <w:szCs w:val="12"/>
              </w:rPr>
              <w:t>3</w:t>
            </w:r>
            <w:r>
              <w:rPr>
                <w:rFonts w:ascii="Sylfaen" w:hAnsi="Sylfaen"/>
                <w:sz w:val="12"/>
                <w:szCs w:val="12"/>
                <w:lang w:val="hy-AM"/>
              </w:rPr>
              <w:t xml:space="preserve">8’’, диаметр катетера для входа в сосуд </w:t>
            </w:r>
            <w:r>
              <w:rPr>
                <w:rFonts w:ascii="Sylfaen" w:hAnsi="Sylfaen"/>
                <w:sz w:val="12"/>
                <w:szCs w:val="12"/>
              </w:rPr>
              <w:t>18</w:t>
            </w:r>
            <w:r>
              <w:rPr>
                <w:rFonts w:ascii="Sylfaen" w:hAnsi="Sylfaen"/>
                <w:sz w:val="12"/>
                <w:szCs w:val="12"/>
                <w:lang w:val="hy-AM"/>
              </w:rPr>
              <w:t>G.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Интрадюсер трансра</w:t>
            </w:r>
            <w:r>
              <w:rPr>
                <w:rFonts w:ascii="Sylfaen" w:hAnsi="Sylfaen"/>
                <w:lang w:val="hy-AM"/>
              </w:rPr>
              <w:lastRenderedPageBreak/>
              <w:t>диальный</w:t>
            </w:r>
          </w:p>
          <w:p w:rsidR="00AF3781" w:rsidRDefault="00AF3781" w:rsidP="00AF3781">
            <w:pPr>
              <w:rPr>
                <w:rFonts w:ascii="Sylfaen" w:hAnsi="Sylfaen"/>
                <w:color w:val="000000"/>
                <w:szCs w:val="24"/>
              </w:rPr>
            </w:pPr>
            <w:r>
              <w:rPr>
                <w:rFonts w:ascii="Sylfaen" w:hAnsi="Sylfaen"/>
                <w:i/>
              </w:rPr>
              <w:t>TERUMO</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400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sz w:val="20"/>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9500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 xml:space="preserve">Интрадюсер трансрадиальный 4,5,6Fr. Переход от дилатора к оси плавный, которое позволяет без дополнительной поддержки вводить интрадюсер в сосуд. В зависимости от пациента рабочая длина 7см, 10см. Длина мини проводника 45см, диаметр 0.018’’, 0.021’’, </w:t>
            </w:r>
            <w:r>
              <w:rPr>
                <w:rFonts w:ascii="Sylfaen" w:hAnsi="Sylfaen"/>
                <w:sz w:val="12"/>
                <w:szCs w:val="12"/>
                <w:lang w:val="hy-AM"/>
              </w:rPr>
              <w:lastRenderedPageBreak/>
              <w:t>0.025’’, диаметр катетера для входа в сосуд 20G, 21G, 22G.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lastRenderedPageBreak/>
              <w:t xml:space="preserve">Интрадюсер трансрадиальный 4,5,6Fr. Переход от дилатора к оси плавный, которое позволяет без дополнительной поддержки вводить интрадюсер в сосуд. В зависимости от пациента рабочая длина 7см, 10см. Длина </w:t>
            </w:r>
            <w:r>
              <w:rPr>
                <w:rFonts w:ascii="Sylfaen" w:hAnsi="Sylfaen"/>
                <w:sz w:val="12"/>
                <w:szCs w:val="12"/>
                <w:lang w:val="hy-AM"/>
              </w:rPr>
              <w:lastRenderedPageBreak/>
              <w:t>мини проводника 45см, диаметр 0.018’’, 0.021’’, 0.025’’, диаметр катетера для входа в сосуд 20G, 21G, 22G.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4</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Стент с лекарственным покрытием</w:t>
            </w:r>
          </w:p>
          <w:p w:rsidR="00AF3781" w:rsidRDefault="00AF3781" w:rsidP="00AF3781">
            <w:pPr>
              <w:rPr>
                <w:rFonts w:ascii="Sylfaen" w:hAnsi="Sylfaen"/>
                <w:color w:val="000000"/>
                <w:szCs w:val="24"/>
              </w:rPr>
            </w:pPr>
            <w:r>
              <w:rPr>
                <w:rFonts w:ascii="Sylfaen" w:hAnsi="Sylfaen"/>
                <w:i/>
                <w:sz w:val="18"/>
                <w:szCs w:val="18"/>
              </w:rPr>
              <w:t>Ultimaster</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sz w:val="20"/>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sz w:val="22"/>
                <w:szCs w:val="22"/>
              </w:rPr>
            </w:pPr>
            <w:r w:rsidRPr="00B051C5">
              <w:rPr>
                <w:rFonts w:ascii="GHEA Grapalat" w:hAnsi="GHEA Grapalat" w:cs="Calibri"/>
                <w:sz w:val="22"/>
                <w:szCs w:val="22"/>
              </w:rPr>
              <w:t>108000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Стент с лекарственным покрытием, лекарство сиролимус, чем покрыта только переходная часть дизайна стента, что способствует к уменшению избытка лекарства. Материал стента кобальт хром, дизайн стента открытого типа, толщина стенки стента 80мк, угол решетки стента не более 131 градусов, доза лекарства 3.9μg/mm,</w:t>
            </w:r>
            <w:r>
              <w:rPr>
                <w:rFonts w:ascii="Sylfaen" w:hAnsi="Sylfaen"/>
                <w:sz w:val="12"/>
                <w:szCs w:val="12"/>
              </w:rPr>
              <w:t xml:space="preserve"> полимер  </w:t>
            </w:r>
            <w:r>
              <w:rPr>
                <w:rFonts w:ascii="Sylfaen" w:hAnsi="Sylfaen"/>
                <w:sz w:val="12"/>
                <w:szCs w:val="12"/>
                <w:lang w:val="hy-AM"/>
              </w:rPr>
              <w:t>DL-lactide-co-caprolactone</w:t>
            </w:r>
            <w:r>
              <w:rPr>
                <w:rFonts w:ascii="Sylfaen" w:hAnsi="Sylfaen"/>
                <w:sz w:val="12"/>
                <w:szCs w:val="12"/>
              </w:rPr>
              <w:t xml:space="preserve">, лекарством покрыта только наружная часть стента. Полимер разлагается в течении 3-4 месяца, балон стента 3-х крыльный из нейлона 12. Входной диаметр стента не более 0.43мм, диаметр стента в закрытом состоянии 1.12- для диаметра 3.0мм. Дистальная часть гидрофильное покрытие, проксимальная часть циликоновое покрытие,  рабочая длина катетера не менее 144 см. В зависимости от вида сосуда необходимые размеры: по длине 9мм , 12мм , 15мм , 18мм , 24мм , 28мм , 33мм , 38мм; по диаметру 2.25мм ; 2.5мм ; 2.75 ; 3.0мм ; 3.5мм ; 4.0мм . </w:t>
            </w:r>
            <w:r>
              <w:rPr>
                <w:rFonts w:ascii="Sylfaen" w:hAnsi="Sylfaen"/>
                <w:sz w:val="12"/>
                <w:szCs w:val="12"/>
                <w:lang w:val="hy-AM"/>
              </w:rPr>
              <w:t>CE сертификат обязателен.</w:t>
            </w:r>
          </w:p>
          <w:p w:rsidR="00AF3781" w:rsidRDefault="00AF3781" w:rsidP="00AF3781">
            <w:pPr>
              <w:rPr>
                <w:rFonts w:ascii="Sylfaen" w:hAnsi="Sylfaen"/>
                <w:color w:val="000000"/>
                <w:szCs w:val="24"/>
              </w:rPr>
            </w:pP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Стент с лекарственным покрытием, лекарство сиролимус, чем покрыта только переходная часть дизайна стента, что способствует к уменшению избытка лекарства. Материал стента кобальт хром, дизайн стента открытого типа, толщина стенки стента 80мк, угол решетки стента не более 131 градусов, доза лекарства 3.9μg/mm,</w:t>
            </w:r>
            <w:r>
              <w:rPr>
                <w:rFonts w:ascii="Sylfaen" w:hAnsi="Sylfaen"/>
                <w:sz w:val="12"/>
                <w:szCs w:val="12"/>
              </w:rPr>
              <w:t xml:space="preserve"> полимер  </w:t>
            </w:r>
            <w:r>
              <w:rPr>
                <w:rFonts w:ascii="Sylfaen" w:hAnsi="Sylfaen"/>
                <w:sz w:val="12"/>
                <w:szCs w:val="12"/>
                <w:lang w:val="hy-AM"/>
              </w:rPr>
              <w:t>DL-lactide-co-caprolactone</w:t>
            </w:r>
            <w:r>
              <w:rPr>
                <w:rFonts w:ascii="Sylfaen" w:hAnsi="Sylfaen"/>
                <w:sz w:val="12"/>
                <w:szCs w:val="12"/>
              </w:rPr>
              <w:t xml:space="preserve">, лекарством покрыта только наружная часть стента. Полимер разлагается в течении 3-4 месяца, балон стента 3-х крыльный из нейлона 12. Входной диаметр стента не более 0.43мм, диаметр стента в закрытом состоянии 1.12- для диаметра 3.0мм. Дистальная часть гидрофильное покрытие, проксимальная часть циликоновое покрытие,  рабочая длина катетера не менее 144 см. В зависимости от вида сосуда необходимые размеры: по длине 9мм , 12мм , 15мм , 18мм , 24мм , 28мм , 33мм , 38мм; по диаметру 2.25мм ; 2.5мм ; 2.75 ; 3.0мм ; 3.5мм ; 4.0мм . </w:t>
            </w:r>
            <w:r>
              <w:rPr>
                <w:rFonts w:ascii="Sylfaen" w:hAnsi="Sylfaen"/>
                <w:sz w:val="12"/>
                <w:szCs w:val="12"/>
                <w:lang w:val="hy-AM"/>
              </w:rPr>
              <w:t>CE сертификат обязателен.</w:t>
            </w:r>
          </w:p>
          <w:p w:rsidR="00AF3781" w:rsidRDefault="00AF3781" w:rsidP="00AF3781">
            <w:pPr>
              <w:rPr>
                <w:rFonts w:ascii="Sylfaen" w:hAnsi="Sylfaen"/>
                <w:color w:val="000000"/>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“браслет</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sz w:val="20"/>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Сосуд комресионный “браслет”, ставится  3-4см выше ладони. Номинальный обьем воздуха 13мл, максимальный обьем воздуха 18мл. В зависимости от пациента необходимые размеры M и L.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Сосуд комресионный “браслет”, ставится  3-4см выше ладони. Номинальный обьем воздуха 13мл, максимальный обьем воздуха 18мл. В зависимости от пациента необходимые размеры M и L.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Диагностический катетер</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600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6800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Диагностический катетер для инвазивных процедур. В зависимости от вида сосуда по диаметру могут быть 5Fr, 6Fr, (не более 37мл/сек. Проходимость контраста). Необходимые виды катетера: AL-1, AL-2, AL-3, AR-1, AR-2, AR-3,  AR-JP, JL3.5, JL-4.0, JL-4.0, JL-5.0, JR-3.5, JR-4.0, JR-5.0,  MP-2.5, MP-3.0, MP-3.5, MP-4.0, ST, IM, IM-Round tip, IM-Short tip, IM-JP type, BP-JL,  BP-JR,  , PIG, PIG-Small, PIG-145°,  PIG-155°, PIG-Round 155°, Tiger I, Tiger II-3.5,  Tiger II-4.0, Tiger II-4.5, Tiger II-5.0, BLK-4.0 . CE сертификатобязателен.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Диагностический катетер для инвазивных процедур. В зависимости от вида сосуда по диаметру могут быть 5Fr, 6Fr, (не более 37мл/сек. Проходимость контраста). Необходимые виды катетера: AL-1, AL-2, AL-3, AR-1, AR-2, AR-3,  AR-JP, JL3.5, JL-4.0, JL-4.0, JL-5.0, JR-3.5, JR-4.0, JR-5.0,  MP-2.5, MP-3.0, MP-3.5, MP-4.0, ST, IM, IM-Round tip, IM-Short tip, IM-JP type, BP-JL,  BP-JR,  , PIG, PIG-Small, PIG-145°,  PIG-155°, PIG-Round 155°, Tiger I, Tiger II-3.5,  Tiger II-4.0, Tiger II-4.5, Tiger II-5.0, BLK-4.0 . CE сертификатобязателен.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Диагностический катетер</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7300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 xml:space="preserve">Диагностический катетер для инвазивных процедур. В зависимости от вида сосуда по диаметру могут быть 5Fr, 6Fr, (не более </w:t>
            </w:r>
            <w:r>
              <w:rPr>
                <w:rFonts w:ascii="Sylfaen" w:hAnsi="Sylfaen"/>
                <w:sz w:val="12"/>
                <w:szCs w:val="12"/>
              </w:rPr>
              <w:t>19-23</w:t>
            </w:r>
            <w:r>
              <w:rPr>
                <w:rFonts w:ascii="Sylfaen" w:hAnsi="Sylfaen"/>
                <w:sz w:val="12"/>
                <w:szCs w:val="12"/>
                <w:lang w:val="hy-AM"/>
              </w:rPr>
              <w:t>мл/сек. Проходимость контраста для 4Fr.). Необходимые виды катетера: AL-1, AL-2, AL-3, AR-1, AR-2, AR-3,  AR-JP, JL3.5, JL-4.0, JL-4.0, JL-5.0, JR-3.5, JR-4.0, JR-5.0,  MP-2.5, MP-3.0, MP-3.5, MP-4.0, ST, IM, IM-Round tip, IM-Short tip, IM-JP type, BP-JL,  BP-JR,  , PIG, PIG-Small, PIG-145°,  PIG-155°, PIG-Round 155°, Tiger I, Tiger II-3.5,  Tiger II-4.0, Tiger II-4.5, Tiger II-5.0, BLK-4.0.  CE сертификатобязателен.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 xml:space="preserve">Диагностический катетер для инвазивных процедур. В зависимости от вида сосуда по диаметру могут быть 5Fr, 6Fr, (не более </w:t>
            </w:r>
            <w:r>
              <w:rPr>
                <w:rFonts w:ascii="Sylfaen" w:hAnsi="Sylfaen"/>
                <w:sz w:val="12"/>
                <w:szCs w:val="12"/>
              </w:rPr>
              <w:t>19-23</w:t>
            </w:r>
            <w:r>
              <w:rPr>
                <w:rFonts w:ascii="Sylfaen" w:hAnsi="Sylfaen"/>
                <w:sz w:val="12"/>
                <w:szCs w:val="12"/>
                <w:lang w:val="hy-AM"/>
              </w:rPr>
              <w:t>мл/сек. Проходимость контраста для 4Fr.). Необходимые виды катетера: AL-1, AL-2, AL-3, AR-1, AR-2, AR-3,  AR-JP, JL3.5, JL-4.0, JL-4.0, JL-5.0, JR-3.5, JR-4.0, JR-5.0,  MP-2.5, MP-3.0, MP-3.5, MP-4.0, ST, IM, IM-Round tip, IM-Short tip, IM-JP type, BP-JL,  BP-JR,  , PIG, PIG-Small, PIG-145°,  PIG-155°, PIG-Round 155°, Tiger I, Tiger II-3.5,  Tiger II-4.0, Tiger II-4.5, Tiger II-5.0, BLK-4.0.  CE сертификатобязателен.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8</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Направляющие катетер для лучевог</w:t>
            </w:r>
            <w:r>
              <w:rPr>
                <w:rFonts w:ascii="Sylfaen" w:hAnsi="Sylfaen"/>
                <w:lang w:val="hy-AM"/>
              </w:rPr>
              <w:lastRenderedPageBreak/>
              <w:t>о и бедренного вмешательства.</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sz w:val="22"/>
                <w:szCs w:val="22"/>
              </w:rPr>
            </w:pPr>
            <w:r w:rsidRPr="00B051C5">
              <w:rPr>
                <w:rFonts w:ascii="GHEA Grapalat" w:hAnsi="GHEA Grapalat" w:cs="Calibri"/>
                <w:sz w:val="22"/>
                <w:szCs w:val="22"/>
              </w:rPr>
              <w:t>25000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Направляющие катетер для лучевого и бедренного вмешательства. Материал рабочей оси катетера - полиэтилфторэтилен.</w:t>
            </w:r>
          </w:p>
          <w:p w:rsidR="00AF3781" w:rsidRDefault="00AF3781" w:rsidP="00AF3781">
            <w:pPr>
              <w:rPr>
                <w:rFonts w:ascii="Sylfaen" w:hAnsi="Sylfaen"/>
                <w:sz w:val="12"/>
                <w:szCs w:val="12"/>
                <w:lang w:val="hy-AM"/>
              </w:rPr>
            </w:pPr>
            <w:r>
              <w:rPr>
                <w:rFonts w:ascii="Sylfaen" w:hAnsi="Sylfaen"/>
                <w:sz w:val="12"/>
                <w:szCs w:val="12"/>
                <w:lang w:val="hy-AM"/>
              </w:rPr>
              <w:t>В зависимости от типа используемого сосуда необходимая длина катетера составляет 100 см и 120 см.</w:t>
            </w:r>
          </w:p>
          <w:p w:rsidR="00AF3781" w:rsidRDefault="00AF3781" w:rsidP="00AF3781">
            <w:pPr>
              <w:rPr>
                <w:rFonts w:ascii="Sylfaen" w:hAnsi="Sylfaen"/>
                <w:sz w:val="12"/>
                <w:szCs w:val="12"/>
                <w:lang w:val="hy-AM"/>
              </w:rPr>
            </w:pPr>
            <w:r>
              <w:rPr>
                <w:rFonts w:ascii="Sylfaen" w:hAnsi="Sylfaen"/>
                <w:sz w:val="12"/>
                <w:szCs w:val="12"/>
                <w:lang w:val="hy-AM"/>
              </w:rPr>
              <w:t xml:space="preserve">В зависимости от типа оперируемого сосуда и размеров катетеров, необходимых для веса пациента, </w:t>
            </w:r>
            <w:r>
              <w:rPr>
                <w:rFonts w:ascii="Sylfaen" w:hAnsi="Sylfaen"/>
                <w:sz w:val="12"/>
                <w:szCs w:val="12"/>
                <w:lang w:val="hy-AM"/>
              </w:rPr>
              <w:lastRenderedPageBreak/>
              <w:t>получающего операцию, 6Fr, 7Fr, 8Fr.</w:t>
            </w:r>
          </w:p>
          <w:p w:rsidR="00AF3781" w:rsidRDefault="00AF3781" w:rsidP="00AF3781">
            <w:pPr>
              <w:rPr>
                <w:rFonts w:ascii="Sylfaen" w:hAnsi="Sylfaen"/>
                <w:color w:val="000000"/>
                <w:szCs w:val="24"/>
              </w:rPr>
            </w:pPr>
            <w:r>
              <w:rPr>
                <w:rFonts w:ascii="Sylfaen" w:hAnsi="Sylfaen"/>
                <w:sz w:val="12"/>
                <w:szCs w:val="12"/>
                <w:lang w:val="hy-AM"/>
              </w:rPr>
              <w:t>В зависимости от веса оперируемого пациента, типа оперируемого сосуда и внутреннего диаметра катетеров:6Fr. -1.8мм, при 7Fr. -2.06мм или 2.08мм, при 8Fr. -2.31мм. В зависимости от сосуда пациента необходимые виды катетеров: AL 075, AL1, AL1.5, AL2, AL3, AR1, AR2, JL3, JL3.5, JL4.0, JL4.5, JL5, JL6, JR3, JR4, JR4.5, JR5, JR6, EBU3.25, EBU3.5, EBU 3.75,EBU4,EBU4.5,EBU4.75, EBU5,TIG 3, TIG4.5,TIG 5,BL2.5,BL3,BL3.5,BL4, BL4.5, BR3.5,BR4.0,IMA1.0,BP-L,BP-R,IL3,IL3.5,IL4.IL4.5,IR1,IR1.5,IR2,ER,VDR-L.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lastRenderedPageBreak/>
              <w:t>Направляющие катетер для лучевого и бедренного вмешательства. Материал рабочей оси катетера - полиэтилфторэтилен.</w:t>
            </w:r>
          </w:p>
          <w:p w:rsidR="00AF3781" w:rsidRDefault="00AF3781" w:rsidP="00AF3781">
            <w:pPr>
              <w:rPr>
                <w:rFonts w:ascii="Sylfaen" w:hAnsi="Sylfaen"/>
                <w:sz w:val="12"/>
                <w:szCs w:val="12"/>
                <w:lang w:val="hy-AM"/>
              </w:rPr>
            </w:pPr>
            <w:r>
              <w:rPr>
                <w:rFonts w:ascii="Sylfaen" w:hAnsi="Sylfaen"/>
                <w:sz w:val="12"/>
                <w:szCs w:val="12"/>
                <w:lang w:val="hy-AM"/>
              </w:rPr>
              <w:t>В зависимости от типа используемого сосуда необходимая длина катетера составляет 100 см и 120 см.</w:t>
            </w:r>
          </w:p>
          <w:p w:rsidR="00AF3781" w:rsidRDefault="00AF3781" w:rsidP="00AF3781">
            <w:pPr>
              <w:rPr>
                <w:rFonts w:ascii="Sylfaen" w:hAnsi="Sylfaen"/>
                <w:sz w:val="12"/>
                <w:szCs w:val="12"/>
                <w:lang w:val="hy-AM"/>
              </w:rPr>
            </w:pPr>
            <w:r>
              <w:rPr>
                <w:rFonts w:ascii="Sylfaen" w:hAnsi="Sylfaen"/>
                <w:sz w:val="12"/>
                <w:szCs w:val="12"/>
                <w:lang w:val="hy-AM"/>
              </w:rPr>
              <w:t xml:space="preserve">В зависимости от типа </w:t>
            </w:r>
            <w:r>
              <w:rPr>
                <w:rFonts w:ascii="Sylfaen" w:hAnsi="Sylfaen"/>
                <w:sz w:val="12"/>
                <w:szCs w:val="12"/>
                <w:lang w:val="hy-AM"/>
              </w:rPr>
              <w:lastRenderedPageBreak/>
              <w:t>оперируемого сосуда и размеров катетеров, необходимых для веса пациента, получающего операцию, 6Fr, 7Fr, 8Fr.</w:t>
            </w:r>
          </w:p>
          <w:p w:rsidR="00AF3781" w:rsidRDefault="00AF3781" w:rsidP="00AF3781">
            <w:pPr>
              <w:rPr>
                <w:rFonts w:ascii="Sylfaen" w:hAnsi="Sylfaen"/>
                <w:color w:val="000000"/>
                <w:szCs w:val="24"/>
              </w:rPr>
            </w:pPr>
            <w:r>
              <w:rPr>
                <w:rFonts w:ascii="Sylfaen" w:hAnsi="Sylfaen"/>
                <w:sz w:val="12"/>
                <w:szCs w:val="12"/>
                <w:lang w:val="hy-AM"/>
              </w:rPr>
              <w:t>В зависимости от веса оперируемого пациента, типа оперируемого сосуда и внутреннего диаметра катетеров:6Fr. -1.8мм, при 7Fr. -2.06мм или 2.08мм, при 8Fr. -2.31мм. В зависимости от сосуда пациента необходимые виды катетеров: AL 075, AL1, AL1.5, AL2, AL3, AR1, AR2, JL3, JL3.5, JL4.0, JL4.5, JL5, JL6, JR3, JR4, JR4.5, JR5, JR6, EBU3.25, EBU3.5, EBU 3.75,EBU4,EBU4.5,EBU4.75, EBU5,TIG 3, TIG4.5,TIG 5,BL2.5,BL3,BL3.5,BL4, BL4.5, BR3.5,BR4.0,IMA1.0,BP-L,BP-R,IL3,IL3.5,IL4.IL4.5,IR1,IR1.5,IR2,ER,VDR-L.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9</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Направляющие катетер для лучевого и бедренного вмешательства.</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sz w:val="22"/>
                <w:szCs w:val="22"/>
              </w:rPr>
            </w:pPr>
            <w:r w:rsidRPr="00B051C5">
              <w:rPr>
                <w:rFonts w:ascii="GHEA Grapalat" w:hAnsi="GHEA Grapalat" w:cs="Calibri"/>
                <w:sz w:val="22"/>
                <w:szCs w:val="22"/>
              </w:rPr>
              <w:t>25000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Проводник катетер для радиалного и феморалного доступа. Материал рабочеи оси катетера политетрафлюороэтилен. В зависимости от вида сосуда пабочая длина катетера: 100см и 120см, длина катетера 6Fr. MP1 – 125см. В зависимости от вида сосуда и веса поциента необходимые размеры катетера 6Fr; 7Fr;  8Fr. Внутренный диаметр катетера при 6Fr. -1.8мм, при 7Fr. -2.06мм или 2.08мм, при 8Fr. -2.31мм. В зависимости от сосуда пациента необходимые виды катетеров: AL 075, AL1, AL1.5, AL2, AL3, AR1, AR2, JL3, JL3.5, JL4.0, JL4.5, JL5, JL6, JR3, JR4, JR4.5, JR5, JR6, EBU3.25, EBU3.5, EBU 3.75,EBU4,EBU4.5,EBU4.75, EBU5,TIG 3, TIG4.5,TIG 5,BL2.5,BL3,BL3.5,BL4, BL4.5, BR3.5,BR4.0,IMA1.0,BP-L,BP-R,IL3,IL3.5,IL4.IL4.5,IR1,IR1.5,IR2,ER4,VDR-L.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Проводник катетер для радиалного и феморалного доступа. Материал рабочеи оси катетера политетрафлюороэтилен. В зависимости от вида сосуда пабочая длина катетера: 100см и 120см, длина катетера 6Fr. MP1 – 125см. В зависимости от вида сосуда и веса поциента необходимые размеры катетера 6Fr; 7Fr;  8Fr. Внутренный диаметр катетера при 6Fr. -1.8мм, при 7Fr. -2.06мм или 2.08мм, при 8Fr. -2.31мм. В зависимости от сосуда пациента необходимые виды катетеров: AL 075, AL1, AL1.5, AL2, AL3, AR1, AR2, JL3, JL3.5, JL4.0, JL4.5, JL5, JL6, JR3, JR4, JR4.5, JR5, JR6, EBU3.25, EBU3.5, EBU 3.75,EBU4,EBU4.5,EBU4.75, EBU5,TIG 3, TIG4.5,TIG 5,BL2.5,BL3,BL3.5,BL4, BL4.5, BR3.5,BR4.0,IMA1.0,BP-L,BP-R,IL3,IL3.5,IL4.IL4.5,IR1,IR1.5,IR2,ER4,VDR-L.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10</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Диалатационный катетер расширяющим балоном</w:t>
            </w:r>
          </w:p>
          <w:p w:rsidR="00AF3781" w:rsidRDefault="00AF3781" w:rsidP="00AF3781">
            <w:pPr>
              <w:rPr>
                <w:rFonts w:ascii="Sylfaen" w:hAnsi="Sylfaen"/>
                <w:color w:val="000000"/>
                <w:szCs w:val="24"/>
              </w:rPr>
            </w:pPr>
            <w:r>
              <w:rPr>
                <w:rFonts w:ascii="Sylfaen" w:hAnsi="Sylfaen"/>
                <w:i/>
                <w:sz w:val="18"/>
                <w:szCs w:val="18"/>
              </w:rPr>
              <w:t>Ryujin Plus</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30500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Диалатационный катетер расширяющим балоном. Длина катетера не менее 145см, трех лепестковый балон позволяет быстро набрать давление. Диаметр входного профила не более 0.4</w:t>
            </w:r>
            <w:r>
              <w:rPr>
                <w:rFonts w:ascii="Sylfaen" w:hAnsi="Sylfaen"/>
                <w:sz w:val="12"/>
                <w:szCs w:val="12"/>
              </w:rPr>
              <w:t>3</w:t>
            </w:r>
            <w:r>
              <w:rPr>
                <w:rFonts w:ascii="Sylfaen" w:hAnsi="Sylfaen"/>
                <w:sz w:val="12"/>
                <w:szCs w:val="12"/>
                <w:lang w:val="hy-AM"/>
              </w:rPr>
              <w:t>мм для балона диаметром 1.0мм-1.5мм, и не более 0.43мм для остальных размеров. В зависимости от вида сосуда необходимые размеры: по диаметру   1.25мм, 1.5мм, 2.0мм, 2.25мм, 2.5мм, 2.75мм, 3.0мм,   3.5мм,  4.0мм. Номинальное давление не менее 608кпа, максимальное давление для диаметров 1.0-3.0мм не менее 1419кпа, для 3.25-4.0мм не менее 1216кпа. Размеры по длине 10мм, 15мм, 20мм, 30мм, 40мм. .  CE сертификатобязателен.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Диалатационный катетер расширяющим балоном. Длина катетера не менее 145см, трех лепестковый балон позволяет быстро набрать давление. Диаметр входного профила не более 0.4</w:t>
            </w:r>
            <w:r>
              <w:rPr>
                <w:rFonts w:ascii="Sylfaen" w:hAnsi="Sylfaen"/>
                <w:sz w:val="12"/>
                <w:szCs w:val="12"/>
              </w:rPr>
              <w:t>3</w:t>
            </w:r>
            <w:r>
              <w:rPr>
                <w:rFonts w:ascii="Sylfaen" w:hAnsi="Sylfaen"/>
                <w:sz w:val="12"/>
                <w:szCs w:val="12"/>
                <w:lang w:val="hy-AM"/>
              </w:rPr>
              <w:t>мм для балона диаметром 1.0мм-1.5мм, и не более 0.43мм для остальных размеров. В зависимости от вида сосуда необходимые размеры: по диаметру   1.25мм, 1.5мм, 2.0мм, 2.25мм, 2.5мм, 2.75мм, 3.0мм,   3.5мм,  4.0мм. Номинальное давление не менее 608кпа, максимальное давление для диаметров 1.0-3.0мм не менее 1419кпа, для 3.25-4.0мм не менее 1216кпа. Размеры по длине 10мм, 15мм, 20мм, 30мм, 40мм. .  CE сертификатобязателен.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11</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 xml:space="preserve">Диалатационный катетер </w:t>
            </w:r>
            <w:r>
              <w:rPr>
                <w:rFonts w:ascii="Sylfaen" w:hAnsi="Sylfaen"/>
              </w:rPr>
              <w:t>сне</w:t>
            </w:r>
            <w:r>
              <w:rPr>
                <w:rFonts w:ascii="Sylfaen" w:hAnsi="Sylfaen"/>
                <w:lang w:val="hy-AM"/>
              </w:rPr>
              <w:t xml:space="preserve">расширяющим балоном. </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30500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Диалатационный катетер</w:t>
            </w:r>
            <w:r>
              <w:rPr>
                <w:rFonts w:ascii="Sylfaen" w:hAnsi="Sylfaen"/>
                <w:sz w:val="12"/>
                <w:szCs w:val="12"/>
              </w:rPr>
              <w:t>с не</w:t>
            </w:r>
            <w:r>
              <w:rPr>
                <w:rFonts w:ascii="Sylfaen" w:hAnsi="Sylfaen"/>
                <w:sz w:val="12"/>
                <w:szCs w:val="12"/>
                <w:lang w:val="hy-AM"/>
              </w:rPr>
              <w:t xml:space="preserve">расширяющим балоном. Длина катетера не менее 145см, трех лепестковый балон позволяет быстро набрать давление.Номинальное давление не менее </w:t>
            </w:r>
            <w:r>
              <w:rPr>
                <w:rFonts w:ascii="Sylfaen" w:hAnsi="Sylfaen"/>
                <w:sz w:val="12"/>
                <w:szCs w:val="12"/>
              </w:rPr>
              <w:t>1216</w:t>
            </w:r>
            <w:r>
              <w:rPr>
                <w:rFonts w:ascii="Sylfaen" w:hAnsi="Sylfaen"/>
                <w:sz w:val="12"/>
                <w:szCs w:val="12"/>
                <w:lang w:val="hy-AM"/>
              </w:rPr>
              <w:t xml:space="preserve">кпа, максимальное давление для диаметров </w:t>
            </w:r>
            <w:r>
              <w:rPr>
                <w:rFonts w:ascii="Sylfaen" w:hAnsi="Sylfaen"/>
                <w:sz w:val="12"/>
                <w:szCs w:val="12"/>
              </w:rPr>
              <w:t>2</w:t>
            </w:r>
            <w:r>
              <w:rPr>
                <w:rFonts w:ascii="Sylfaen" w:hAnsi="Sylfaen"/>
                <w:sz w:val="12"/>
                <w:szCs w:val="12"/>
                <w:lang w:val="hy-AM"/>
              </w:rPr>
              <w:t>.0-</w:t>
            </w:r>
            <w:r>
              <w:rPr>
                <w:rFonts w:ascii="Sylfaen" w:hAnsi="Sylfaen"/>
                <w:sz w:val="12"/>
                <w:szCs w:val="12"/>
              </w:rPr>
              <w:t>4</w:t>
            </w:r>
            <w:r>
              <w:rPr>
                <w:rFonts w:ascii="Sylfaen" w:hAnsi="Sylfaen"/>
                <w:sz w:val="12"/>
                <w:szCs w:val="12"/>
                <w:lang w:val="hy-AM"/>
              </w:rPr>
              <w:t xml:space="preserve">.0мм не менее </w:t>
            </w:r>
            <w:r>
              <w:rPr>
                <w:rFonts w:ascii="Sylfaen" w:hAnsi="Sylfaen"/>
                <w:sz w:val="12"/>
                <w:szCs w:val="12"/>
              </w:rPr>
              <w:t>2229</w:t>
            </w:r>
            <w:r>
              <w:rPr>
                <w:rFonts w:ascii="Sylfaen" w:hAnsi="Sylfaen"/>
                <w:sz w:val="12"/>
                <w:szCs w:val="12"/>
                <w:lang w:val="hy-AM"/>
              </w:rPr>
              <w:t xml:space="preserve">кпа, для </w:t>
            </w:r>
            <w:r>
              <w:rPr>
                <w:rFonts w:ascii="Sylfaen" w:hAnsi="Sylfaen"/>
                <w:sz w:val="12"/>
                <w:szCs w:val="12"/>
              </w:rPr>
              <w:t>4</w:t>
            </w:r>
            <w:r>
              <w:rPr>
                <w:rFonts w:ascii="Sylfaen" w:hAnsi="Sylfaen"/>
                <w:sz w:val="12"/>
                <w:szCs w:val="12"/>
                <w:lang w:val="hy-AM"/>
              </w:rPr>
              <w:t>.5-</w:t>
            </w:r>
            <w:r>
              <w:rPr>
                <w:rFonts w:ascii="Sylfaen" w:hAnsi="Sylfaen"/>
                <w:sz w:val="12"/>
                <w:szCs w:val="12"/>
              </w:rPr>
              <w:t>5</w:t>
            </w:r>
            <w:r>
              <w:rPr>
                <w:rFonts w:ascii="Sylfaen" w:hAnsi="Sylfaen"/>
                <w:sz w:val="12"/>
                <w:szCs w:val="12"/>
                <w:lang w:val="hy-AM"/>
              </w:rPr>
              <w:t xml:space="preserve">.0мм не менее </w:t>
            </w:r>
            <w:r>
              <w:rPr>
                <w:rFonts w:ascii="Sylfaen" w:hAnsi="Sylfaen"/>
                <w:sz w:val="12"/>
                <w:szCs w:val="12"/>
              </w:rPr>
              <w:t>2026</w:t>
            </w:r>
            <w:r>
              <w:rPr>
                <w:rFonts w:ascii="Sylfaen" w:hAnsi="Sylfaen"/>
                <w:sz w:val="12"/>
                <w:szCs w:val="12"/>
                <w:lang w:val="hy-AM"/>
              </w:rPr>
              <w:t>кпа. Диаметр входного профила не более 0.4</w:t>
            </w:r>
            <w:r>
              <w:rPr>
                <w:rFonts w:ascii="Sylfaen" w:hAnsi="Sylfaen"/>
                <w:sz w:val="12"/>
                <w:szCs w:val="12"/>
              </w:rPr>
              <w:t>3</w:t>
            </w:r>
            <w:r>
              <w:rPr>
                <w:rFonts w:ascii="Sylfaen" w:hAnsi="Sylfaen"/>
                <w:sz w:val="12"/>
                <w:szCs w:val="12"/>
                <w:lang w:val="hy-AM"/>
              </w:rPr>
              <w:t xml:space="preserve">мм для балона диаметром 1.0мм-1.5мм, и не более 0.43мм для остальных размеров. В зависимости от вида сосуда необходимые размеры: по диаметру   2.0мм, 2.25мм, 2.5мм, 2.75мм, 3.0мм, </w:t>
            </w:r>
            <w:r>
              <w:rPr>
                <w:rFonts w:ascii="Sylfaen" w:hAnsi="Sylfaen"/>
                <w:sz w:val="12"/>
                <w:szCs w:val="12"/>
              </w:rPr>
              <w:t>3.25мм,</w:t>
            </w:r>
            <w:r>
              <w:rPr>
                <w:rFonts w:ascii="Sylfaen" w:hAnsi="Sylfaen"/>
                <w:sz w:val="12"/>
                <w:szCs w:val="12"/>
                <w:lang w:val="hy-AM"/>
              </w:rPr>
              <w:t xml:space="preserve"> 3.5мм, </w:t>
            </w:r>
            <w:r>
              <w:rPr>
                <w:rFonts w:ascii="Sylfaen" w:hAnsi="Sylfaen"/>
                <w:sz w:val="12"/>
                <w:szCs w:val="12"/>
              </w:rPr>
              <w:t>3.75мм,</w:t>
            </w:r>
            <w:r>
              <w:rPr>
                <w:rFonts w:ascii="Sylfaen" w:hAnsi="Sylfaen"/>
                <w:sz w:val="12"/>
                <w:szCs w:val="12"/>
                <w:lang w:val="hy-AM"/>
              </w:rPr>
              <w:t xml:space="preserve"> 4.0мм</w:t>
            </w:r>
            <w:r>
              <w:rPr>
                <w:rFonts w:ascii="Sylfaen" w:hAnsi="Sylfaen"/>
                <w:sz w:val="12"/>
                <w:szCs w:val="12"/>
              </w:rPr>
              <w:t>, 5.0мм.</w:t>
            </w:r>
            <w:r>
              <w:rPr>
                <w:rFonts w:ascii="Sylfaen" w:hAnsi="Sylfaen"/>
                <w:sz w:val="12"/>
                <w:szCs w:val="12"/>
                <w:lang w:val="hy-AM"/>
              </w:rPr>
              <w:t xml:space="preserve"> Размеры по длине </w:t>
            </w:r>
            <w:r>
              <w:rPr>
                <w:rFonts w:ascii="Sylfaen" w:hAnsi="Sylfaen"/>
                <w:sz w:val="12"/>
                <w:szCs w:val="12"/>
              </w:rPr>
              <w:t>6мм, 8</w:t>
            </w:r>
            <w:r>
              <w:rPr>
                <w:rFonts w:ascii="Sylfaen" w:hAnsi="Sylfaen"/>
                <w:sz w:val="12"/>
                <w:szCs w:val="12"/>
                <w:lang w:val="hy-AM"/>
              </w:rPr>
              <w:t xml:space="preserve">мм, </w:t>
            </w:r>
            <w:r>
              <w:rPr>
                <w:rFonts w:ascii="Sylfaen" w:hAnsi="Sylfaen"/>
                <w:sz w:val="12"/>
                <w:szCs w:val="12"/>
              </w:rPr>
              <w:t>12</w:t>
            </w:r>
            <w:r>
              <w:rPr>
                <w:rFonts w:ascii="Sylfaen" w:hAnsi="Sylfaen"/>
                <w:sz w:val="12"/>
                <w:szCs w:val="12"/>
                <w:lang w:val="hy-AM"/>
              </w:rPr>
              <w:t xml:space="preserve">мм, </w:t>
            </w:r>
            <w:r>
              <w:rPr>
                <w:rFonts w:ascii="Sylfaen" w:hAnsi="Sylfaen"/>
                <w:sz w:val="12"/>
                <w:szCs w:val="12"/>
              </w:rPr>
              <w:t xml:space="preserve">15мм, </w:t>
            </w:r>
            <w:r>
              <w:rPr>
                <w:rFonts w:ascii="Sylfaen" w:hAnsi="Sylfaen"/>
                <w:sz w:val="12"/>
                <w:szCs w:val="12"/>
                <w:lang w:val="hy-AM"/>
              </w:rPr>
              <w:t xml:space="preserve">20мм, </w:t>
            </w:r>
            <w:r>
              <w:rPr>
                <w:rFonts w:ascii="Sylfaen" w:hAnsi="Sylfaen"/>
                <w:sz w:val="12"/>
                <w:szCs w:val="12"/>
              </w:rPr>
              <w:t xml:space="preserve">25мм, </w:t>
            </w:r>
            <w:r>
              <w:rPr>
                <w:rFonts w:ascii="Sylfaen" w:hAnsi="Sylfaen"/>
                <w:sz w:val="12"/>
                <w:szCs w:val="12"/>
                <w:lang w:val="hy-AM"/>
              </w:rPr>
              <w:t>30мм .  CE сертификатобязателен.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Диалатационный катетер</w:t>
            </w:r>
            <w:r>
              <w:rPr>
                <w:rFonts w:ascii="Sylfaen" w:hAnsi="Sylfaen"/>
                <w:sz w:val="12"/>
                <w:szCs w:val="12"/>
              </w:rPr>
              <w:t>с не</w:t>
            </w:r>
            <w:r>
              <w:rPr>
                <w:rFonts w:ascii="Sylfaen" w:hAnsi="Sylfaen"/>
                <w:sz w:val="12"/>
                <w:szCs w:val="12"/>
                <w:lang w:val="hy-AM"/>
              </w:rPr>
              <w:t xml:space="preserve">расширяющим балоном. Длина катетера не менее 145см, трех лепестковый балон позволяет быстро набрать давление.Номинальное давление не менее </w:t>
            </w:r>
            <w:r>
              <w:rPr>
                <w:rFonts w:ascii="Sylfaen" w:hAnsi="Sylfaen"/>
                <w:sz w:val="12"/>
                <w:szCs w:val="12"/>
              </w:rPr>
              <w:t>1216</w:t>
            </w:r>
            <w:r>
              <w:rPr>
                <w:rFonts w:ascii="Sylfaen" w:hAnsi="Sylfaen"/>
                <w:sz w:val="12"/>
                <w:szCs w:val="12"/>
                <w:lang w:val="hy-AM"/>
              </w:rPr>
              <w:t xml:space="preserve">кпа, максимальное давление для диаметров </w:t>
            </w:r>
            <w:r>
              <w:rPr>
                <w:rFonts w:ascii="Sylfaen" w:hAnsi="Sylfaen"/>
                <w:sz w:val="12"/>
                <w:szCs w:val="12"/>
              </w:rPr>
              <w:t>2</w:t>
            </w:r>
            <w:r>
              <w:rPr>
                <w:rFonts w:ascii="Sylfaen" w:hAnsi="Sylfaen"/>
                <w:sz w:val="12"/>
                <w:szCs w:val="12"/>
                <w:lang w:val="hy-AM"/>
              </w:rPr>
              <w:t>.0-</w:t>
            </w:r>
            <w:r>
              <w:rPr>
                <w:rFonts w:ascii="Sylfaen" w:hAnsi="Sylfaen"/>
                <w:sz w:val="12"/>
                <w:szCs w:val="12"/>
              </w:rPr>
              <w:t>4</w:t>
            </w:r>
            <w:r>
              <w:rPr>
                <w:rFonts w:ascii="Sylfaen" w:hAnsi="Sylfaen"/>
                <w:sz w:val="12"/>
                <w:szCs w:val="12"/>
                <w:lang w:val="hy-AM"/>
              </w:rPr>
              <w:t xml:space="preserve">.0мм не менее </w:t>
            </w:r>
            <w:r>
              <w:rPr>
                <w:rFonts w:ascii="Sylfaen" w:hAnsi="Sylfaen"/>
                <w:sz w:val="12"/>
                <w:szCs w:val="12"/>
              </w:rPr>
              <w:t>2229</w:t>
            </w:r>
            <w:r>
              <w:rPr>
                <w:rFonts w:ascii="Sylfaen" w:hAnsi="Sylfaen"/>
                <w:sz w:val="12"/>
                <w:szCs w:val="12"/>
                <w:lang w:val="hy-AM"/>
              </w:rPr>
              <w:t xml:space="preserve">кпа, для </w:t>
            </w:r>
            <w:r>
              <w:rPr>
                <w:rFonts w:ascii="Sylfaen" w:hAnsi="Sylfaen"/>
                <w:sz w:val="12"/>
                <w:szCs w:val="12"/>
              </w:rPr>
              <w:t>4</w:t>
            </w:r>
            <w:r>
              <w:rPr>
                <w:rFonts w:ascii="Sylfaen" w:hAnsi="Sylfaen"/>
                <w:sz w:val="12"/>
                <w:szCs w:val="12"/>
                <w:lang w:val="hy-AM"/>
              </w:rPr>
              <w:t>.5-</w:t>
            </w:r>
            <w:r>
              <w:rPr>
                <w:rFonts w:ascii="Sylfaen" w:hAnsi="Sylfaen"/>
                <w:sz w:val="12"/>
                <w:szCs w:val="12"/>
              </w:rPr>
              <w:t>5</w:t>
            </w:r>
            <w:r>
              <w:rPr>
                <w:rFonts w:ascii="Sylfaen" w:hAnsi="Sylfaen"/>
                <w:sz w:val="12"/>
                <w:szCs w:val="12"/>
                <w:lang w:val="hy-AM"/>
              </w:rPr>
              <w:t xml:space="preserve">.0мм не менее </w:t>
            </w:r>
            <w:r>
              <w:rPr>
                <w:rFonts w:ascii="Sylfaen" w:hAnsi="Sylfaen"/>
                <w:sz w:val="12"/>
                <w:szCs w:val="12"/>
              </w:rPr>
              <w:t>2026</w:t>
            </w:r>
            <w:r>
              <w:rPr>
                <w:rFonts w:ascii="Sylfaen" w:hAnsi="Sylfaen"/>
                <w:sz w:val="12"/>
                <w:szCs w:val="12"/>
                <w:lang w:val="hy-AM"/>
              </w:rPr>
              <w:t>кпа. Диаметр входного профила не более 0.4</w:t>
            </w:r>
            <w:r>
              <w:rPr>
                <w:rFonts w:ascii="Sylfaen" w:hAnsi="Sylfaen"/>
                <w:sz w:val="12"/>
                <w:szCs w:val="12"/>
              </w:rPr>
              <w:t>3</w:t>
            </w:r>
            <w:r>
              <w:rPr>
                <w:rFonts w:ascii="Sylfaen" w:hAnsi="Sylfaen"/>
                <w:sz w:val="12"/>
                <w:szCs w:val="12"/>
                <w:lang w:val="hy-AM"/>
              </w:rPr>
              <w:t xml:space="preserve">мм для балона диаметром 1.0мм-1.5мм, и не более 0.43мм для остальных размеров. В зависимости от вида сосуда необходимые размеры: по диаметру   2.0мм, 2.25мм, 2.5мм, 2.75мм, 3.0мм, </w:t>
            </w:r>
            <w:r>
              <w:rPr>
                <w:rFonts w:ascii="Sylfaen" w:hAnsi="Sylfaen"/>
                <w:sz w:val="12"/>
                <w:szCs w:val="12"/>
              </w:rPr>
              <w:t>3.25мм,</w:t>
            </w:r>
            <w:r>
              <w:rPr>
                <w:rFonts w:ascii="Sylfaen" w:hAnsi="Sylfaen"/>
                <w:sz w:val="12"/>
                <w:szCs w:val="12"/>
                <w:lang w:val="hy-AM"/>
              </w:rPr>
              <w:t xml:space="preserve"> 3.5мм, </w:t>
            </w:r>
            <w:r>
              <w:rPr>
                <w:rFonts w:ascii="Sylfaen" w:hAnsi="Sylfaen"/>
                <w:sz w:val="12"/>
                <w:szCs w:val="12"/>
              </w:rPr>
              <w:t>3.75мм,</w:t>
            </w:r>
            <w:r>
              <w:rPr>
                <w:rFonts w:ascii="Sylfaen" w:hAnsi="Sylfaen"/>
                <w:sz w:val="12"/>
                <w:szCs w:val="12"/>
                <w:lang w:val="hy-AM"/>
              </w:rPr>
              <w:t xml:space="preserve"> 4.0мм</w:t>
            </w:r>
            <w:r>
              <w:rPr>
                <w:rFonts w:ascii="Sylfaen" w:hAnsi="Sylfaen"/>
                <w:sz w:val="12"/>
                <w:szCs w:val="12"/>
              </w:rPr>
              <w:t>, 5.0мм.</w:t>
            </w:r>
            <w:r>
              <w:rPr>
                <w:rFonts w:ascii="Sylfaen" w:hAnsi="Sylfaen"/>
                <w:sz w:val="12"/>
                <w:szCs w:val="12"/>
                <w:lang w:val="hy-AM"/>
              </w:rPr>
              <w:t xml:space="preserve"> Размеры по длине </w:t>
            </w:r>
            <w:r>
              <w:rPr>
                <w:rFonts w:ascii="Sylfaen" w:hAnsi="Sylfaen"/>
                <w:sz w:val="12"/>
                <w:szCs w:val="12"/>
              </w:rPr>
              <w:t>6мм, 8</w:t>
            </w:r>
            <w:r>
              <w:rPr>
                <w:rFonts w:ascii="Sylfaen" w:hAnsi="Sylfaen"/>
                <w:sz w:val="12"/>
                <w:szCs w:val="12"/>
                <w:lang w:val="hy-AM"/>
              </w:rPr>
              <w:t xml:space="preserve">мм, </w:t>
            </w:r>
            <w:r>
              <w:rPr>
                <w:rFonts w:ascii="Sylfaen" w:hAnsi="Sylfaen"/>
                <w:sz w:val="12"/>
                <w:szCs w:val="12"/>
              </w:rPr>
              <w:t>12</w:t>
            </w:r>
            <w:r>
              <w:rPr>
                <w:rFonts w:ascii="Sylfaen" w:hAnsi="Sylfaen"/>
                <w:sz w:val="12"/>
                <w:szCs w:val="12"/>
                <w:lang w:val="hy-AM"/>
              </w:rPr>
              <w:t xml:space="preserve">мм, </w:t>
            </w:r>
            <w:r>
              <w:rPr>
                <w:rFonts w:ascii="Sylfaen" w:hAnsi="Sylfaen"/>
                <w:sz w:val="12"/>
                <w:szCs w:val="12"/>
              </w:rPr>
              <w:t xml:space="preserve">15мм, </w:t>
            </w:r>
            <w:r>
              <w:rPr>
                <w:rFonts w:ascii="Sylfaen" w:hAnsi="Sylfaen"/>
                <w:sz w:val="12"/>
                <w:szCs w:val="12"/>
                <w:lang w:val="hy-AM"/>
              </w:rPr>
              <w:t xml:space="preserve">20мм, </w:t>
            </w:r>
            <w:r>
              <w:rPr>
                <w:rFonts w:ascii="Sylfaen" w:hAnsi="Sylfaen"/>
                <w:sz w:val="12"/>
                <w:szCs w:val="12"/>
              </w:rPr>
              <w:t xml:space="preserve">25мм, </w:t>
            </w:r>
            <w:r>
              <w:rPr>
                <w:rFonts w:ascii="Sylfaen" w:hAnsi="Sylfaen"/>
                <w:sz w:val="12"/>
                <w:szCs w:val="12"/>
                <w:lang w:val="hy-AM"/>
              </w:rPr>
              <w:t>30мм .  CE сертификатобязателен.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12</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 xml:space="preserve">Интрадюсер </w:t>
            </w:r>
            <w:r>
              <w:rPr>
                <w:rFonts w:ascii="Sylfaen" w:hAnsi="Sylfaen"/>
              </w:rPr>
              <w:t>для специфических  больных</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19000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 xml:space="preserve">Интрадюсер </w:t>
            </w:r>
            <w:r>
              <w:rPr>
                <w:rFonts w:ascii="Sylfaen" w:hAnsi="Sylfaen"/>
                <w:sz w:val="12"/>
                <w:szCs w:val="12"/>
              </w:rPr>
              <w:t>для специфических  больных</w:t>
            </w:r>
            <w:r>
              <w:rPr>
                <w:rFonts w:ascii="Sylfaen" w:hAnsi="Sylfaen"/>
                <w:sz w:val="12"/>
                <w:szCs w:val="12"/>
                <w:lang w:val="hy-AM"/>
              </w:rPr>
              <w:t xml:space="preserve">. Переход от дилатора к оси плавный, которое позволяет без дополнительной поддержки вводить интрадюсер в сосуд. В зависимости от пациента рабочая длина 7см, 10см. </w:t>
            </w:r>
            <w:r>
              <w:rPr>
                <w:rFonts w:ascii="Sylfaen" w:hAnsi="Sylfaen"/>
                <w:sz w:val="12"/>
                <w:szCs w:val="12"/>
              </w:rPr>
              <w:t>М</w:t>
            </w:r>
            <w:r>
              <w:rPr>
                <w:rFonts w:ascii="Sylfaen" w:hAnsi="Sylfaen"/>
                <w:sz w:val="12"/>
                <w:szCs w:val="12"/>
                <w:lang w:val="hy-AM"/>
              </w:rPr>
              <w:t>ини проводника  диаметр  0.025’’,</w:t>
            </w:r>
            <w:r>
              <w:rPr>
                <w:rFonts w:ascii="Sylfaen" w:hAnsi="Sylfaen"/>
                <w:sz w:val="12"/>
                <w:szCs w:val="12"/>
              </w:rPr>
              <w:t xml:space="preserve"> рабочая длина 10, 16, 25см, длина мини проводника  при длине имтрадюсера 10см -45см, при длине имтрадюсера 16 и 25см -80см, 20G катетер </w:t>
            </w:r>
            <w:r>
              <w:rPr>
                <w:rFonts w:ascii="Sylfaen" w:hAnsi="Sylfaen"/>
                <w:sz w:val="12"/>
                <w:szCs w:val="12"/>
                <w:lang w:val="hy-AM"/>
              </w:rPr>
              <w:t>.  CE сертификат обязателен.</w:t>
            </w:r>
            <w:r>
              <w:rPr>
                <w:rFonts w:ascii="Sylfaen" w:hAnsi="Sylfaen"/>
                <w:sz w:val="12"/>
                <w:szCs w:val="12"/>
              </w:rPr>
              <w:t xml:space="preserve"> В зависимости от пациента диаметр 5 и 6 Fr.</w:t>
            </w:r>
            <w:r>
              <w:rPr>
                <w:rFonts w:ascii="Sylfaen" w:hAnsi="Sylfaen"/>
                <w:sz w:val="12"/>
                <w:szCs w:val="12"/>
                <w:lang w:val="hy-AM"/>
              </w:rPr>
              <w:t xml:space="preserve">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sz w:val="12"/>
                <w:szCs w:val="12"/>
                <w:lang w:val="hy-AM"/>
              </w:rPr>
              <w:t xml:space="preserve">Интрадюсер </w:t>
            </w:r>
            <w:r>
              <w:rPr>
                <w:rFonts w:ascii="Sylfaen" w:hAnsi="Sylfaen"/>
                <w:sz w:val="12"/>
                <w:szCs w:val="12"/>
              </w:rPr>
              <w:t>для специфических  больных</w:t>
            </w:r>
            <w:r>
              <w:rPr>
                <w:rFonts w:ascii="Sylfaen" w:hAnsi="Sylfaen"/>
                <w:sz w:val="12"/>
                <w:szCs w:val="12"/>
                <w:lang w:val="hy-AM"/>
              </w:rPr>
              <w:t xml:space="preserve">. Переход от дилатора к оси плавный, которое позволяет без дополнительной поддержки вводить интрадюсер в сосуд. В зависимости от пациента рабочая длина 7см, 10см. </w:t>
            </w:r>
            <w:r>
              <w:rPr>
                <w:rFonts w:ascii="Sylfaen" w:hAnsi="Sylfaen"/>
                <w:sz w:val="12"/>
                <w:szCs w:val="12"/>
              </w:rPr>
              <w:t>М</w:t>
            </w:r>
            <w:r>
              <w:rPr>
                <w:rFonts w:ascii="Sylfaen" w:hAnsi="Sylfaen"/>
                <w:sz w:val="12"/>
                <w:szCs w:val="12"/>
                <w:lang w:val="hy-AM"/>
              </w:rPr>
              <w:t>ини проводника  диаметр  0.025’’,</w:t>
            </w:r>
            <w:r>
              <w:rPr>
                <w:rFonts w:ascii="Sylfaen" w:hAnsi="Sylfaen"/>
                <w:sz w:val="12"/>
                <w:szCs w:val="12"/>
              </w:rPr>
              <w:t xml:space="preserve"> рабочая длина 10, 16, 25см, длина мини проводника  при длине имтрадюсера 10см -45см, при длине имтрадюсера 16 и 25см -80см, 20G катетер </w:t>
            </w:r>
            <w:r>
              <w:rPr>
                <w:rFonts w:ascii="Sylfaen" w:hAnsi="Sylfaen"/>
                <w:sz w:val="12"/>
                <w:szCs w:val="12"/>
                <w:lang w:val="hy-AM"/>
              </w:rPr>
              <w:t>.  CE сертификат обязателен.</w:t>
            </w:r>
            <w:r>
              <w:rPr>
                <w:rFonts w:ascii="Sylfaen" w:hAnsi="Sylfaen"/>
                <w:sz w:val="12"/>
                <w:szCs w:val="12"/>
              </w:rPr>
              <w:t xml:space="preserve"> В зависимости от пациента диаметр 5 и 6 Fr.</w:t>
            </w:r>
            <w:r>
              <w:rPr>
                <w:rFonts w:ascii="Sylfaen" w:hAnsi="Sylfaen"/>
                <w:sz w:val="12"/>
                <w:szCs w:val="12"/>
                <w:lang w:val="hy-AM"/>
              </w:rPr>
              <w:t xml:space="preserve">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13</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lang w:val="hy-AM"/>
              </w:rPr>
            </w:pPr>
            <w:r>
              <w:rPr>
                <w:rFonts w:ascii="Sylfaen" w:hAnsi="Sylfaen"/>
                <w:lang w:val="hy-AM"/>
              </w:rPr>
              <w:t>Микрокатетер</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260000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8"/>
                <w:szCs w:val="18"/>
                <w:lang w:val="hy-AM"/>
              </w:rPr>
            </w:pPr>
            <w:r>
              <w:rPr>
                <w:rFonts w:ascii="Sylfaen" w:hAnsi="Sylfaen"/>
                <w:sz w:val="18"/>
                <w:szCs w:val="18"/>
                <w:lang w:val="hy-AM"/>
              </w:rPr>
              <w:t>Микрокатетер – внутренный диаметр в дистальной части не более 0.018’’, в проксимальной части не более 0.021’’, наружный диаметр в дистальной части не более  1.8Fr., в проксимальной части не более 2.6Fr. для обеспечения проходимости, длина катетера 130см-150см.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sz w:val="18"/>
                <w:szCs w:val="18"/>
                <w:lang w:val="hy-AM"/>
              </w:rPr>
            </w:pPr>
            <w:r>
              <w:rPr>
                <w:rFonts w:ascii="Sylfaen" w:hAnsi="Sylfaen"/>
                <w:sz w:val="18"/>
                <w:szCs w:val="18"/>
                <w:lang w:val="hy-AM"/>
              </w:rPr>
              <w:t>Микрокатетер – внутренный диаметр в дистальной части не более 0.018’’, в проксимальной части не более 0.021’’, наружный диаметр в дистальной части не более  1.8Fr., в проксимальной части не более 2.6Fr. для обеспечения проходимости, длина катетера 130см-150см.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14</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Радиофокусная направляющая</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14000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 xml:space="preserve">Ось </w:t>
            </w:r>
            <w:r>
              <w:rPr>
                <w:rFonts w:ascii="Sylfaen" w:hAnsi="Sylfaen"/>
                <w:sz w:val="12"/>
                <w:szCs w:val="12"/>
              </w:rPr>
              <w:t>ваера из нитинола, сдвлана из полиуретана, рентгеноконтрастный, по всей пабочей длине покрыта специальным покрытием и очень гибкий. Исползуется при сложных операциях. В зажисимости от поврежденного сосуда необходимые размеры  катетера- по диаметру: 0.018”(0.46мм), 0.025” (0.64мм), 0.032” (0.81мм), 0.035” ( 0.89мм), 0.038”|(0.97мм).  По длине 150цм, 180см.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 xml:space="preserve">Ось </w:t>
            </w:r>
            <w:r>
              <w:rPr>
                <w:rFonts w:ascii="Sylfaen" w:hAnsi="Sylfaen"/>
                <w:sz w:val="12"/>
                <w:szCs w:val="12"/>
              </w:rPr>
              <w:t>ваера из нитинола, сдвлана из полиуретана, рентгеноконтрастный, по всей пабочей длине покрыта специальным покрытием и очень гибкий. Исползуется при сложных операциях. В зажисимости от поврежденного сосуда необходимые размеры  катетера- по диаметру: 0.018”(0.46мм), 0.025” (0.64мм), 0.032” (0.81мм), 0.035” ( 0.89мм), 0.038”|(0.97мм).  По длине 150цм, 180см.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15</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lang w:val="hy-AM"/>
              </w:rPr>
              <w:t>Проводник с гидрофильным покрытием//</w:t>
            </w:r>
          </w:p>
          <w:p w:rsidR="00AF3781" w:rsidRDefault="00AF3781" w:rsidP="00AF3781">
            <w:pPr>
              <w:pStyle w:val="Heading3"/>
              <w:jc w:val="left"/>
              <w:rPr>
                <w:rFonts w:ascii="Sylfaen" w:hAnsi="Sylfaen"/>
                <w:sz w:val="18"/>
                <w:szCs w:val="18"/>
              </w:rPr>
            </w:pPr>
            <w:r>
              <w:rPr>
                <w:rFonts w:ascii="Sylfaen" w:hAnsi="Sylfaen"/>
                <w:i/>
                <w:sz w:val="18"/>
                <w:szCs w:val="18"/>
                <w:lang w:val="en-US"/>
              </w:rPr>
              <w:t>Runthrough</w:t>
            </w:r>
            <w:r>
              <w:rPr>
                <w:rFonts w:ascii="Sylfaen" w:hAnsi="Sylfaen"/>
                <w:i/>
                <w:sz w:val="18"/>
                <w:szCs w:val="18"/>
              </w:rPr>
              <w:t xml:space="preserve"> </w:t>
            </w:r>
            <w:r>
              <w:rPr>
                <w:rFonts w:ascii="Sylfaen" w:hAnsi="Sylfaen"/>
                <w:sz w:val="18"/>
                <w:szCs w:val="18"/>
              </w:rPr>
              <w:t>NS /Extra Floppy</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400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18000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Проводник с гидрофильным покрытием. Конец кончика из платина, остальная часть из нержавеющей стали. Переход одной части к другой из никель –титана со специальным покрытием. Вес кончика 0.6 или 1.0 грам. Переход проводника к кончику 2мм силиконовым покрытием. Рабочая длина 180мм, диаметр 0.36мм (0.014”), основная часть проводника из нержавеющей стали.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lang w:val="hy-AM"/>
              </w:rPr>
              <w:t>Проводник с гидрофильным покрытием. Конец кончика из платина, остальная часть из нержавеющей стали. Переход одной части к другой из никель –титана со специальным покрытием. Вес кончика 0.6 или 1.0 грам. Переход проводника к кончику 2мм силиконовым покрытием. Рабочая длина 180мм, диаметр 0.36мм (0.014”), основная часть проводника из нержавеющей стали. CE сертификат обязателен.</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16</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rPr>
              <w:t>Тромб-</w:t>
            </w:r>
            <w:r>
              <w:rPr>
                <w:rFonts w:ascii="Sylfaen" w:hAnsi="Sylfaen"/>
                <w:lang w:val="hy-AM"/>
              </w:rPr>
              <w:t>Аспирационный катетер</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97000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rPr>
              <w:t>Тромбь</w:t>
            </w:r>
            <w:r>
              <w:rPr>
                <w:rFonts w:ascii="Sylfaen" w:hAnsi="Sylfaen"/>
                <w:sz w:val="12"/>
                <w:szCs w:val="12"/>
                <w:lang w:val="hy-AM"/>
              </w:rPr>
              <w:t>Аспирационный катетер 6Fr., диаметр в дистальной части не более 1.7мм, в проксимальной части не более 1.4мм, всасывающая площадь в дистальной части не менее 0.79 кв. В проксимальной части не менее 0.95кв. мм .CE сертификат обязателен.</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sz w:val="12"/>
                <w:szCs w:val="12"/>
              </w:rPr>
              <w:t>Тромбь</w:t>
            </w:r>
            <w:r>
              <w:rPr>
                <w:rFonts w:ascii="Sylfaen" w:hAnsi="Sylfaen"/>
                <w:sz w:val="12"/>
                <w:szCs w:val="12"/>
                <w:lang w:val="hy-AM"/>
              </w:rPr>
              <w:t>Аспирационный катетер 6Fr., диаметр в дистальной части не более 1.7мм, в проксимальной части не более 1.4мм, всасывающая площадь в дистальной части не менее 0.79 кв. В проксимальной части не менее 0.95кв. мм .CE сертификат обязателен.</w:t>
            </w:r>
          </w:p>
        </w:tc>
      </w:tr>
      <w:tr w:rsidR="00AF3781" w:rsidRPr="00B2043C"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17</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themeColor="text1"/>
                <w:sz w:val="18"/>
                <w:szCs w:val="18"/>
              </w:rPr>
            </w:pPr>
            <w:r>
              <w:rPr>
                <w:rFonts w:ascii="Sylfaen" w:hAnsi="Sylfaen" w:cs="Sylfaen"/>
                <w:color w:val="000000" w:themeColor="text1"/>
              </w:rPr>
              <w:t xml:space="preserve">Балон катетер покрытый </w:t>
            </w:r>
            <w:r>
              <w:rPr>
                <w:rFonts w:ascii="Sylfaen" w:hAnsi="Sylfaen" w:cs="Sylfaen"/>
                <w:color w:val="000000" w:themeColor="text1"/>
              </w:rPr>
              <w:lastRenderedPageBreak/>
              <w:t>лекарством</w:t>
            </w:r>
            <w:r>
              <w:rPr>
                <w:rFonts w:ascii="Sylfaen" w:hAnsi="Sylfaen" w:cs="Sylfaen"/>
                <w:color w:val="000000" w:themeColor="text1"/>
                <w:sz w:val="12"/>
                <w:szCs w:val="12"/>
              </w:rPr>
              <w:t xml:space="preserve"> //</w:t>
            </w:r>
          </w:p>
          <w:p w:rsidR="00AF3781" w:rsidRDefault="00AF3781" w:rsidP="00AF3781">
            <w:pPr>
              <w:rPr>
                <w:rFonts w:ascii="Sylfaen" w:hAnsi="Sylfaen"/>
                <w:color w:val="000000"/>
                <w:szCs w:val="24"/>
              </w:rPr>
            </w:pPr>
            <w:r>
              <w:rPr>
                <w:rFonts w:ascii="Sylfaen" w:hAnsi="Sylfaen"/>
                <w:color w:val="000000" w:themeColor="text1"/>
                <w:sz w:val="18"/>
                <w:szCs w:val="18"/>
              </w:rPr>
              <w:t>Magictouch Concept Medical</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160000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cs="Sylfaen"/>
                <w:color w:val="000000" w:themeColor="text1"/>
                <w:sz w:val="12"/>
                <w:szCs w:val="12"/>
              </w:rPr>
              <w:t xml:space="preserve">Балон катетер покрытый лекарством сиролимус, длина катетера не менее 140см, номинальное давление 6 бар., максимальное дажление 16 бар, необходимые размеры 1.5-4мм по диаметру и 10-40мм по длине. </w:t>
            </w:r>
            <w:r>
              <w:rPr>
                <w:rFonts w:ascii="Sylfaen" w:hAnsi="Sylfaen"/>
                <w:sz w:val="12"/>
                <w:szCs w:val="12"/>
                <w:lang w:val="hy-AM"/>
              </w:rPr>
              <w:t>CE сертификат обязателен. 5% от общего срока годности на момент доставки.</w:t>
            </w:r>
          </w:p>
          <w:p w:rsidR="00AF3781" w:rsidRDefault="00AF3781" w:rsidP="00AF3781">
            <w:pPr>
              <w:rPr>
                <w:rFonts w:ascii="Sylfaen" w:hAnsi="Sylfaen"/>
                <w:sz w:val="12"/>
                <w:szCs w:val="12"/>
                <w:lang w:val="hy-AM"/>
              </w:rPr>
            </w:pPr>
            <w:r>
              <w:rPr>
                <w:rFonts w:ascii="Sylfaen" w:hAnsi="Sylfaen"/>
                <w:sz w:val="12"/>
                <w:szCs w:val="12"/>
                <w:lang w:val="hy-AM"/>
              </w:rPr>
              <w:lastRenderedPageBreak/>
              <w:t>Наличие ISO13485, CE MARK, международных сертификатов качества FDA.</w:t>
            </w:r>
          </w:p>
          <w:p w:rsidR="00AF3781" w:rsidRDefault="00AF3781" w:rsidP="00AF3781">
            <w:pPr>
              <w:rPr>
                <w:rFonts w:ascii="Sylfaen" w:hAnsi="Sylfaen"/>
                <w:sz w:val="12"/>
                <w:szCs w:val="12"/>
                <w:lang w:val="hy-AM"/>
              </w:rPr>
            </w:pPr>
            <w:r>
              <w:rPr>
                <w:rFonts w:ascii="Sylfaen" w:hAnsi="Sylfaen"/>
                <w:sz w:val="12"/>
                <w:szCs w:val="12"/>
                <w:lang w:val="hy-AM"/>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lang w:val="hy-AM"/>
              </w:rPr>
            </w:pPr>
            <w:r>
              <w:rPr>
                <w:rFonts w:ascii="Sylfaen" w:hAnsi="Sylfaen" w:cs="Sylfaen"/>
                <w:color w:val="000000" w:themeColor="text1"/>
                <w:sz w:val="12"/>
                <w:szCs w:val="12"/>
              </w:rPr>
              <w:lastRenderedPageBreak/>
              <w:t xml:space="preserve">Балон катетер покрытый лекарством сиролимус, длина катетера не менее 140см, номинальное давление 6 бар., максимальное дажление 16 бар, необходимые размеры 1.5-4мм по диаметру и 10-40мм по длине. </w:t>
            </w:r>
            <w:r>
              <w:rPr>
                <w:rFonts w:ascii="Sylfaen" w:hAnsi="Sylfaen"/>
                <w:sz w:val="12"/>
                <w:szCs w:val="12"/>
                <w:lang w:val="hy-AM"/>
              </w:rPr>
              <w:t xml:space="preserve">CE сертификат </w:t>
            </w:r>
            <w:r>
              <w:rPr>
                <w:rFonts w:ascii="Sylfaen" w:hAnsi="Sylfaen"/>
                <w:sz w:val="12"/>
                <w:szCs w:val="12"/>
                <w:lang w:val="hy-AM"/>
              </w:rPr>
              <w:lastRenderedPageBreak/>
              <w:t>обязателен. 5% от общего срока годности на момент доставки.</w:t>
            </w:r>
          </w:p>
          <w:p w:rsidR="00AF3781" w:rsidRDefault="00AF3781" w:rsidP="00AF3781">
            <w:pPr>
              <w:rPr>
                <w:rFonts w:ascii="Sylfaen" w:hAnsi="Sylfaen"/>
                <w:sz w:val="12"/>
                <w:szCs w:val="12"/>
                <w:lang w:val="hy-AM"/>
              </w:rPr>
            </w:pPr>
            <w:r>
              <w:rPr>
                <w:rFonts w:ascii="Sylfaen" w:hAnsi="Sylfaen"/>
                <w:sz w:val="12"/>
                <w:szCs w:val="12"/>
                <w:lang w:val="hy-AM"/>
              </w:rPr>
              <w:t>Наличие ISO13485, CE MARK, международных сертификатов качества FDA.</w:t>
            </w:r>
          </w:p>
          <w:p w:rsidR="00AF3781" w:rsidRDefault="00AF3781" w:rsidP="00AF3781">
            <w:pPr>
              <w:rPr>
                <w:rFonts w:ascii="Sylfaen" w:hAnsi="Sylfaen"/>
                <w:sz w:val="12"/>
                <w:szCs w:val="12"/>
                <w:lang w:val="hy-AM"/>
              </w:rPr>
            </w:pPr>
            <w:r>
              <w:rPr>
                <w:rFonts w:ascii="Sylfaen" w:hAnsi="Sylfaen"/>
                <w:sz w:val="12"/>
                <w:szCs w:val="12"/>
                <w:lang w:val="hy-AM"/>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18</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Баллон с расширяемым баллоном</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28000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Баллон с расширяемым баллоном, длина катера 142 см. Диаметр впускного конца 1.98 Fr. Покрытие гидрофильно.</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рабочего сосуда, требуемые катетеры составляют 1,25 мм; 1,5 мм; 2,0 мм; 2,25 мм; 2,5 мм; 2,75 мм; 3,0 мм; 3,5 мм; 4,0 мм, 4,5 мм; Номинальное давление составляет 6 атм, максимальное давление составляет от 1,25 до 4,0 мм в диаметре, 16 атм, а в случае 4,5 мм - 14 атм.</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поврежденной части сосуда необходимые катетеры имеют длину 6,0 мм; 9 мм; 12 мм; 14 мм; 15 мм; 17 мм; 20 мм; 25 мм; 30 мм; 33 мм; 38 мм; 41 мм.</w:t>
            </w:r>
          </w:p>
          <w:p w:rsidR="00AF3781" w:rsidRDefault="00AF3781" w:rsidP="00AF3781">
            <w:pPr>
              <w:rPr>
                <w:rFonts w:ascii="Sylfaen" w:hAnsi="Sylfaen"/>
                <w:color w:val="000000"/>
                <w:szCs w:val="24"/>
                <w:highlight w:val="yellow"/>
              </w:rPr>
            </w:pPr>
            <w:r>
              <w:rPr>
                <w:rFonts w:ascii="Sylfaen" w:hAnsi="Sylfaen"/>
                <w:color w:val="000000"/>
                <w:sz w:val="12"/>
                <w:szCs w:val="12"/>
              </w:rPr>
              <w:t xml:space="preserve">Требуется сертификат CE. </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Баллон с расширяемым баллоном, длина катера 142 см. Диаметр впускного конца 1.98 Fr. Покрытие гидрофильно.</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рабочего сосуда, требуемые катетеры составляют 1,25 мм; 1,5 мм; 2,0 мм; 2,25 мм; 2,5 мм; 2,75 мм; 3,0 мм; 3,5 мм; 4,0 мм, 4,5 мм; Номинальное давление составляет 6 атм, максимальное давление составляет от 1,25 до 4,0 мм в диаметре, 16 атм, а в случае 4,5 мм - 14 атм.</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поврежденной части сосуда необходимые катетеры имеют длину 6,0 мм; 9 мм; 12 мм; 14 мм; 15 мм; 17 мм; 20 мм; 25 мм; 30 мм; 33 мм; 38 мм; 41 мм.</w:t>
            </w:r>
          </w:p>
          <w:p w:rsidR="00AF3781" w:rsidRDefault="00AF3781" w:rsidP="00AF3781">
            <w:pPr>
              <w:rPr>
                <w:rFonts w:ascii="Sylfaen" w:hAnsi="Sylfaen"/>
                <w:color w:val="000000"/>
                <w:szCs w:val="24"/>
                <w:highlight w:val="yellow"/>
              </w:rPr>
            </w:pPr>
            <w:r>
              <w:rPr>
                <w:rFonts w:ascii="Sylfaen" w:hAnsi="Sylfaen"/>
                <w:color w:val="000000"/>
                <w:sz w:val="12"/>
                <w:szCs w:val="12"/>
              </w:rPr>
              <w:t xml:space="preserve">Требуется сертификат CE. </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19</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Баллон с нерасширяемым баллоном</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28000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Баллон с нерасширяемым баллоном, длина катода 142 см. Диаметр впускного конца 1.98 Fr. Покрытие гидрофильно.</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рабочего сосуда необходимые катетеры имеют диаметр 2,0 мм; 2,25 мм; 2,5 мм; 2,75 мм; 3,0 мм; 3,5 мм; 4,0 мм, 4,5 мм; номинальное давление 12 атм, максимальное давление 16 атм.</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поврежденной части сосуда требуемые катетеры имеют длину 8 мм; 10 мм; 13 мм; 15 мм; 18 мм; 23 мм; 28 мм; 30 мм; 35 мм; 38 мм; 45 мм.</w:t>
            </w:r>
          </w:p>
          <w:p w:rsidR="00AF3781" w:rsidRDefault="00AF3781" w:rsidP="00AF3781">
            <w:pPr>
              <w:rPr>
                <w:rFonts w:ascii="Sylfaen" w:hAnsi="Sylfaen"/>
                <w:color w:val="000000"/>
                <w:szCs w:val="24"/>
              </w:rPr>
            </w:pPr>
            <w:r>
              <w:rPr>
                <w:rFonts w:ascii="Sylfaen" w:hAnsi="Sylfaen"/>
                <w:color w:val="000000"/>
                <w:sz w:val="12"/>
                <w:szCs w:val="12"/>
              </w:rPr>
              <w:t>Требуется сертификат CE.</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Баллон с нерасширяемым баллоном, длина катода 142 см. Диаметр впускного конца 1.98 Fr. Покрытие гидрофильно.</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рабочего сосуда необходимые катетеры имеют диаметр 2,0 мм; 2,25 мм; 2,5 мм; 2,75 мм; 3,0 мм; 3,5 мм; 4,0 мм, 4,5 мм; номинальное давление 12 атм, максимальное давление 16 атм.</w:t>
            </w:r>
          </w:p>
          <w:p w:rsidR="00AF3781" w:rsidRDefault="00AF3781" w:rsidP="00AF3781">
            <w:pPr>
              <w:rPr>
                <w:rFonts w:ascii="Sylfaen" w:hAnsi="Sylfaen"/>
                <w:color w:val="000000"/>
                <w:sz w:val="12"/>
                <w:szCs w:val="12"/>
              </w:rPr>
            </w:pPr>
            <w:r>
              <w:rPr>
                <w:rFonts w:ascii="Sylfaen" w:hAnsi="Sylfaen"/>
                <w:color w:val="000000"/>
                <w:sz w:val="12"/>
                <w:szCs w:val="12"/>
              </w:rPr>
              <w:t>В зависимости от размера поврежденной части сосуда требуемые катетеры имеют длину 8 мм; 10 мм; 13 мм; 15 мм; 18 мм; 23 мм; 28 мм; 30 мм; 35 мм; 38 мм; 45 мм.</w:t>
            </w:r>
          </w:p>
          <w:p w:rsidR="00AF3781" w:rsidRDefault="00AF3781" w:rsidP="00AF3781">
            <w:pPr>
              <w:rPr>
                <w:rFonts w:ascii="Sylfaen" w:hAnsi="Sylfaen"/>
                <w:color w:val="000000"/>
                <w:szCs w:val="24"/>
              </w:rPr>
            </w:pPr>
            <w:r>
              <w:rPr>
                <w:rFonts w:ascii="Sylfaen" w:hAnsi="Sylfaen"/>
                <w:color w:val="000000"/>
                <w:sz w:val="12"/>
                <w:szCs w:val="12"/>
              </w:rPr>
              <w:t>Требуется сертификат CE.</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20</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 xml:space="preserve">Лекарственный стент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80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83500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Лекарственный стент гибридной конструкции, края закрытой конструкции, открытая перегородка, материал кобальт хром, дозировка препарата 1,25 мг / мм2. , диаметры 2,5, 2,75, 3,0, 3,5, 4,0, 4,5 мм, длина 8, 13, 16, 19, 24, 29, 32, 37, 40, 44, 48, мм, препарат сиролимус, номинальное давление 9 атм, длина катетера 140-142 мм, маркер платина / иридий, растворимые полимеры. , Формат, торговая марка доступна. 75% от общего срока годности на момент доставки.</w:t>
            </w:r>
          </w:p>
          <w:p w:rsidR="00AF3781" w:rsidRDefault="00AF3781" w:rsidP="00AF3781">
            <w:pPr>
              <w:rPr>
                <w:rFonts w:ascii="Sylfaen" w:hAnsi="Sylfaen"/>
                <w:color w:val="000000"/>
                <w:sz w:val="12"/>
                <w:szCs w:val="12"/>
              </w:rPr>
            </w:pPr>
            <w:r>
              <w:rPr>
                <w:rFonts w:ascii="Sylfaen" w:hAnsi="Sylfaen"/>
                <w:color w:val="000000"/>
                <w:sz w:val="12"/>
                <w:szCs w:val="12"/>
              </w:rPr>
              <w:t>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Лекарственный стент гибридной конструкции, края закрытой конструкции, открытая перегородка, материал кобальт хром, дозировка препарата 1,25 мг / мм2. , диаметры 2,5, 2,75, 3,0, 3,5, 4,0, 4,5 мм, длина 8, 13, 16, 19, 24, 29, 32, 37, 40, 44, 48, мм, препарат сиролимус, номинальное давление 9 атм, длина катетера 140-142 мм, маркер платина / иридий, растворимые полимеры. , Формат, торговая марка доступна. 75% от общего срока годности на момент доставки.</w:t>
            </w:r>
          </w:p>
          <w:p w:rsidR="00AF3781" w:rsidRDefault="00AF3781" w:rsidP="00AF3781">
            <w:pPr>
              <w:rPr>
                <w:rFonts w:ascii="Sylfaen" w:hAnsi="Sylfaen"/>
                <w:color w:val="000000"/>
                <w:sz w:val="12"/>
                <w:szCs w:val="12"/>
              </w:rPr>
            </w:pPr>
            <w:r>
              <w:rPr>
                <w:rFonts w:ascii="Sylfaen" w:hAnsi="Sylfaen"/>
                <w:color w:val="000000"/>
                <w:sz w:val="12"/>
                <w:szCs w:val="12"/>
              </w:rPr>
              <w:t>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21</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s="Arial"/>
                <w:color w:val="000000"/>
                <w:sz w:val="18"/>
                <w:szCs w:val="18"/>
              </w:rPr>
              <w:t>BIOMIME MORPH</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145000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 xml:space="preserve">Лекарственный стент гибридной конструкции, края закрытой конструкции, открытая перегородка, материал кобальт хром, дозировка препарата 1,25 мг / мм2. , диаметры варьируются в размере 2,25-2,75, 2,5-3,0, 3,0-3,5 мм 30, 40, 50, 60 мм,лекарственное средство сиролимус, номинальное давление 9 атм, длина катетера 140-142 мм, платиновый / иридиевый маркер, растворимый полимер. , Формат, торговая </w:t>
            </w:r>
            <w:r>
              <w:rPr>
                <w:rFonts w:ascii="Sylfaen" w:hAnsi="Sylfaen"/>
                <w:color w:val="000000"/>
                <w:sz w:val="12"/>
                <w:szCs w:val="12"/>
              </w:rPr>
              <w:lastRenderedPageBreak/>
              <w:t>маркадоступна. 75% от общего срока годности на момент доставки.</w:t>
            </w:r>
          </w:p>
          <w:p w:rsidR="00AF3781" w:rsidRDefault="00AF3781" w:rsidP="00AF3781">
            <w:pPr>
              <w:rPr>
                <w:rFonts w:ascii="Sylfaen" w:hAnsi="Sylfaen"/>
                <w:color w:val="000000"/>
                <w:sz w:val="12"/>
                <w:szCs w:val="12"/>
              </w:rPr>
            </w:pPr>
            <w:r>
              <w:rPr>
                <w:rFonts w:ascii="Sylfaen" w:hAnsi="Sylfaen"/>
                <w:color w:val="000000"/>
                <w:sz w:val="12"/>
                <w:szCs w:val="12"/>
              </w:rPr>
              <w:t>Наличие ISO13485, CEMARK, международных сертификатовкачества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и своевременной заменой поставленного товара.</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lastRenderedPageBreak/>
              <w:t xml:space="preserve">Лекарственный стент гибридной конструкции, края закрытой конструкции, открытая перегородка, материал кобальт хром, дозировка препарата 1,25 мг / мм2. , диаметры варьируются в размере 2,25-2,75, 2,5-3,0, 3,0-3,5 мм 30, 40, 50, 60 мм,лекарственное средство сиролимус, номинальное давление 9 атм, длина катетера </w:t>
            </w:r>
            <w:r>
              <w:rPr>
                <w:rFonts w:ascii="Sylfaen" w:hAnsi="Sylfaen"/>
                <w:color w:val="000000"/>
                <w:sz w:val="12"/>
                <w:szCs w:val="12"/>
              </w:rPr>
              <w:lastRenderedPageBreak/>
              <w:t>140-142 мм, платиновый / иридиевый маркер, растворимый полимер. , Формат, торговая маркадоступна. 75% от общего срока годности на момент доставки.</w:t>
            </w:r>
          </w:p>
          <w:p w:rsidR="00AF3781" w:rsidRDefault="00AF3781" w:rsidP="00AF3781">
            <w:pPr>
              <w:rPr>
                <w:rFonts w:ascii="Sylfaen" w:hAnsi="Sylfaen"/>
                <w:color w:val="000000"/>
                <w:sz w:val="12"/>
                <w:szCs w:val="12"/>
              </w:rPr>
            </w:pPr>
            <w:r>
              <w:rPr>
                <w:rFonts w:ascii="Sylfaen" w:hAnsi="Sylfaen"/>
                <w:color w:val="000000"/>
                <w:sz w:val="12"/>
                <w:szCs w:val="12"/>
              </w:rPr>
              <w:t>Наличие ISO13485, CEMARK, международных сертификатовкачества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и своевременной заменой поставленного товара.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22</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Устройство подачи под давлением</w:t>
            </w: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20000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Устройство подачи под давлением, состоящий из Компрессора, шприца 20 см, 30 баррелей давления, катетера для штатива, зажима типа разъема пружины зажигания, вафельного ротора, замка коленчатого вала, удлинительного клапана, удлинителя. Формат: шт. Страна-производитель и товарный знак обязательны.</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Устройство подачи под давлением, состоящий из Компрессора, шприца 20 см, 30 баррелей давления, катетера для штатива, зажима типа разъема пружины зажигания, вафельного ротора, замка коленчатого вала, удлинительного клапана, удлинителя. Формат: шт. Страна-производитель и товарный знак обязательны.</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23</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rPr>
              <w:t>Тройник 360 град</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Пластиковая насадка с 1 впускным и 2 выпускными клапанами. Формат 2/3 наличие срока годности, наличие товарного знака. Условные признаки - «держать в сухом месте». Кода (Германия)</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Пластиковая насадка с 1 впускным и 2 выпускными клапанами. Формат 2/3 наличие срока годности, наличие товарного знака. Условные признаки - «держать в сухом месте». Кода (Германия)</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24</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rPr>
              <w:t>Электрод ЭКГ</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7000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Изготовлен из пены на полимерной основе. Диаметр 40-50 мм. Доступность должна обеспечивать исследования ЭКГ у взрослых. Количество электродов, упакованных в одну упаковку, должно быть 30 или 50. 50 шт. Формат 2/3 наличие срока годности, наличие товарного знака. Леонхардланг (Австрия)</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Изготовлен из пены на полимерной основе. Диаметр 40-50 мм. Доступность должна обеспечивать исследования ЭКГ у взрослых. Количество электродов, упакованных в одну упаковку, должно быть 30 или 50. 50 шт. Формат 2/3 наличие срока годности, наличие товарного знака. Леонхардланг (Австрия)</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25</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rPr>
            </w:pPr>
            <w:r>
              <w:rPr>
                <w:rFonts w:ascii="Sylfaen" w:hAnsi="Sylfaen" w:cs="Arial"/>
                <w:color w:val="000000"/>
                <w:sz w:val="18"/>
                <w:szCs w:val="18"/>
              </w:rPr>
              <w:t>шприц с клапаном / с трубкой / 10 мл / цилиндрический монолитный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Шприц с клапаном 10 мл. Формат, наличие 2/3 на дату истечения срока действия, наличие торговой марки. Условные признаки - «держать в сухом месте». Тереро (Япония)</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Шприц с клапаном 10 мл. Формат, наличие 2/3 на дату истечения срока действия, наличие торговой марки. Условные признаки - «держать в сухом месте». Тереро (Япония)</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26</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rPr>
            </w:pPr>
            <w:r>
              <w:rPr>
                <w:rFonts w:ascii="Sylfaen" w:hAnsi="Sylfaen" w:cs="Arial"/>
                <w:color w:val="000000"/>
                <w:sz w:val="18"/>
                <w:szCs w:val="18"/>
              </w:rPr>
              <w:t xml:space="preserve">шприц с клапаном / с трубкой / 5 мл / цилиндрический монолитный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80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cs="Arial"/>
                <w:color w:val="000000"/>
                <w:sz w:val="12"/>
                <w:szCs w:val="12"/>
              </w:rPr>
              <w:t>Шприц с клапаном 5 мл. Формат, наличие 2/3 на дату истечения срока действия, наличие торговой марки. Условные признаки - «держать в сухом месте». Тереро (Япония)</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cs="Arial"/>
                <w:color w:val="000000"/>
                <w:sz w:val="12"/>
                <w:szCs w:val="12"/>
              </w:rPr>
              <w:t>Шприц с клапаном 5 мл. Формат, наличие 2/3 на дату истечения срока действия, наличие торговой марки. Условные признаки - «держать в сухом месте». Тереро (Япония)</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27</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rPr>
            </w:pPr>
            <w:r>
              <w:rPr>
                <w:rFonts w:ascii="Sylfaen" w:hAnsi="Sylfaen" w:cs="Arial"/>
                <w:color w:val="000000"/>
                <w:sz w:val="18"/>
                <w:szCs w:val="18"/>
              </w:rPr>
              <w:t>шприц с клапаном / с трубкой / 20мл / цилиндрический монолитный</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cs="Arial"/>
                <w:color w:val="000000"/>
                <w:sz w:val="12"/>
                <w:szCs w:val="12"/>
              </w:rPr>
              <w:t>Шприц с клапаном 20мл. Формат, наличие 2/3 на дату истечения срока действия, наличие торговой марки. Условные признаки - «держать в сухом месте». Тереро (Япония)</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cs="Arial"/>
                <w:color w:val="000000"/>
                <w:sz w:val="12"/>
                <w:szCs w:val="12"/>
              </w:rPr>
              <w:t>Шприц с клапаном 20мл. Формат, наличие 2/3 на дату истечения срока действия, наличие торговой марки. Условные признаки - «держать в сухом месте». Тереро (Япония)</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28</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rPr>
            </w:pPr>
            <w:r>
              <w:rPr>
                <w:rFonts w:ascii="Sylfaen" w:hAnsi="Sylfaen"/>
                <w:sz w:val="18"/>
                <w:szCs w:val="18"/>
              </w:rPr>
              <w:t xml:space="preserve">пластырь клейкий // </w:t>
            </w:r>
            <w:r>
              <w:rPr>
                <w:rFonts w:ascii="Sylfaen" w:hAnsi="Sylfaen" w:cs="Arial"/>
                <w:sz w:val="18"/>
                <w:szCs w:val="18"/>
              </w:rPr>
              <w:t>MEDIPORE</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4500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sz w:val="12"/>
                <w:szCs w:val="12"/>
              </w:rPr>
              <w:t>пластырь клейкий MEDIPORE 7,5x9,14 м Формат, Наличие на момент передачи, Торговая марка. 3M (США)</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sz w:val="12"/>
                <w:szCs w:val="12"/>
              </w:rPr>
              <w:t>пластырь клейкий MEDIPORE 7,5x9,14 м Формат, Наличие на момент передачи, Торговая марка. 3M (США)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29</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lang w:val="hy-AM"/>
              </w:rPr>
            </w:pPr>
            <w:r>
              <w:rPr>
                <w:rFonts w:ascii="Sylfaen" w:hAnsi="Sylfaen"/>
                <w:sz w:val="18"/>
                <w:szCs w:val="18"/>
              </w:rPr>
              <w:t xml:space="preserve">пластырь клейкий </w:t>
            </w:r>
            <w:r>
              <w:rPr>
                <w:rFonts w:ascii="Sylfaen" w:hAnsi="Sylfaen" w:cs="Arial"/>
                <w:sz w:val="18"/>
                <w:szCs w:val="18"/>
              </w:rPr>
              <w:t>DURAPORE</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sz w:val="12"/>
                <w:szCs w:val="12"/>
              </w:rPr>
              <w:t xml:space="preserve">пластырь клейкий </w:t>
            </w:r>
            <w:r>
              <w:rPr>
                <w:rFonts w:ascii="Sylfaen" w:hAnsi="Sylfaen" w:cs="Arial"/>
                <w:sz w:val="12"/>
                <w:szCs w:val="12"/>
                <w:lang w:val="hy-AM"/>
              </w:rPr>
              <w:t>DURAPORE 2.5x9.14</w:t>
            </w:r>
            <w:r>
              <w:rPr>
                <w:rFonts w:ascii="Sylfaen" w:hAnsi="Sylfaen"/>
                <w:sz w:val="12"/>
                <w:szCs w:val="12"/>
              </w:rPr>
              <w:t>м Формат, Наличие на момент передачи, Торговая марка. 3M (США)</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sz w:val="12"/>
                <w:szCs w:val="12"/>
              </w:rPr>
              <w:t xml:space="preserve">пластырь клейкий </w:t>
            </w:r>
            <w:r>
              <w:rPr>
                <w:rFonts w:ascii="Sylfaen" w:hAnsi="Sylfaen" w:cs="Arial"/>
                <w:sz w:val="12"/>
                <w:szCs w:val="12"/>
                <w:lang w:val="hy-AM"/>
              </w:rPr>
              <w:t>DURAPORE 2.5x9.14</w:t>
            </w:r>
            <w:r>
              <w:rPr>
                <w:rFonts w:ascii="Sylfaen" w:hAnsi="Sylfaen"/>
                <w:sz w:val="12"/>
                <w:szCs w:val="12"/>
              </w:rPr>
              <w:t>м Формат, Наличие на момент передачи, Торговая марка. 3M (США)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30</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rPr>
            </w:pPr>
            <w:r>
              <w:rPr>
                <w:rFonts w:ascii="Sylfaen" w:hAnsi="Sylfaen"/>
                <w:sz w:val="18"/>
                <w:szCs w:val="18"/>
              </w:rPr>
              <w:t xml:space="preserve">пластырь клейкий </w:t>
            </w:r>
            <w:r>
              <w:rPr>
                <w:rFonts w:ascii="Sylfaen" w:hAnsi="Sylfaen" w:cs="Arial"/>
                <w:sz w:val="18"/>
                <w:szCs w:val="18"/>
              </w:rPr>
              <w:t>MICROPORE</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sz w:val="12"/>
                <w:szCs w:val="12"/>
              </w:rPr>
              <w:t>пластырь клейкий MEDIPORE 2,5x9,14 м Формат, Наличие на момент передачи, Торговая марка. 3M (США)</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r>
              <w:rPr>
                <w:rFonts w:ascii="Sylfaen" w:hAnsi="Sylfaen"/>
                <w:sz w:val="12"/>
                <w:szCs w:val="12"/>
              </w:rPr>
              <w:t>пластырь клейкий MEDIPORE 2,5x9,14 м Формат, Наличие на момент передачи, Торговая марка. 3M (США)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31</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 w:val="18"/>
                <w:szCs w:val="18"/>
                <w:lang w:val="hy-AM"/>
              </w:rPr>
            </w:pPr>
            <w:r>
              <w:rPr>
                <w:rFonts w:ascii="Sylfaen" w:hAnsi="Sylfaen" w:cs="Arial"/>
                <w:color w:val="000000"/>
                <w:sz w:val="18"/>
                <w:szCs w:val="18"/>
              </w:rPr>
              <w:t>Электрохирургический электрод 3М</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1100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Электрохирургический электрод 3М - Используется с электрохирургическими генераторами высокой точности, состоящими из электрода, зеленой защитной резиновой рамы и гибкого соединения. Формат, Наличие на момент подачи. Наличие товарного знака. (5 шт.)</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Электрохирургический электрод 3М - Используется с электрохирургическими генераторами высокой точности, состоящими из электрода, зеленой защитной резиновой рамы и гибкого соединения. Формат, Наличие на момент подачи. Наличие товарного знака. (5 шт.)</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32</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rPr>
              <w:t>Ангиокит манифолд</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4500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Стандартный (3-х портовый коллектор, линия высокого давления, комплект контрастных веществ и комплект NVIV)</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 w:val="12"/>
                <w:szCs w:val="12"/>
              </w:rPr>
            </w:pPr>
            <w:r>
              <w:rPr>
                <w:rFonts w:ascii="Sylfaen" w:hAnsi="Sylfaen" w:cs="Arial"/>
                <w:color w:val="000000"/>
                <w:sz w:val="12"/>
                <w:szCs w:val="12"/>
              </w:rPr>
              <w:t>Стандартный (3-х портовый коллектор, линия высокого давления, комплект контрастных веществ и комплект NVIV)</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33</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 w:val="18"/>
                <w:szCs w:val="18"/>
              </w:rPr>
            </w:pPr>
            <w:r>
              <w:rPr>
                <w:rFonts w:ascii="Sylfaen" w:hAnsi="Sylfaen"/>
                <w:color w:val="000000"/>
                <w:sz w:val="18"/>
                <w:szCs w:val="18"/>
              </w:rPr>
              <w:t xml:space="preserve">стент с лекарственным покрытием </w:t>
            </w:r>
          </w:p>
          <w:p w:rsidR="00AF3781" w:rsidRDefault="00AF3781" w:rsidP="00AF3781">
            <w:pPr>
              <w:rPr>
                <w:rFonts w:ascii="Sylfaen" w:hAnsi="Sylfaen" w:cs="Arial"/>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110000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Материал: литье из кобальтового хромового сплава. Рабочая длина не менее 140 см. Применимые материалы Полимер: гемосовместимый. Материал баллона: Fulcrum или Nyylon 12 или акрилово-фторо. Используемое лекарственное средство относится к группе фототолимус-ацитотоксических «лимусов», или сиролимусу с высокой липофильностью, или к препарату, выделяющему эверолимус. Разгрузка препарата - 100% за 180 дней. В зависимости от особенностей сосуда пациента во время операции, в соответствии с необходимым диаметром в пределах 2-4 мм, в зависимости от требуемой длины, в диапазоне 9-38 мм. Толщина стенки стента в диапазоне 0,003 "- 0,0036". Наличие международных сертификатов качества ISO13485, CEMARK, FDA. Стент должен быть в новой неиспользованной заводской стерильной упаковке, должен включать технические характеристики, технические характеристики и правила использования стента в виде заводского руководства. 75% от общего срока годности на момент доставки.</w:t>
            </w:r>
          </w:p>
          <w:p w:rsidR="00AF3781" w:rsidRDefault="00AF3781" w:rsidP="00AF3781">
            <w:pPr>
              <w:rPr>
                <w:rFonts w:ascii="Sylfaen" w:hAnsi="Sylfaen"/>
                <w:color w:val="000000"/>
                <w:sz w:val="12"/>
                <w:szCs w:val="12"/>
              </w:rPr>
            </w:pPr>
            <w:r>
              <w:rPr>
                <w:rFonts w:ascii="Sylfaen" w:hAnsi="Sylfaen"/>
                <w:color w:val="000000"/>
                <w:sz w:val="12"/>
                <w:szCs w:val="12"/>
              </w:rPr>
              <w:t>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Материал: литье из кобальтового хромового сплава. Рабочая длина не менее 140 см. Применимые материалы Полимер: гемосовместимый. Материал баллона: Fulcrum или Nyylon 12 или акрилово-фторо. Используемое лекарственное средство относится к группе фототолимус-ацитотоксических «лимусов», или сиролимусу с высокой липофильностью, или к препарату, выделяющему эверолимус. Разгрузка препарата - 100% за 180 дней. В зависимости от особенностей сосуда пациента во время операции, в соответствии с необходимым диаметром в пределах 2-4 мм, в зависимости от требуемой длины, в диапазоне 9-38 мм. Толщина стенки стента в диапазоне 0,003 "- 0,0036". Наличие международных сертификатов качества ISO13485, CEMARK, FDA. Стент должен быть в новой неиспользованной заводской стерильной упаковке, должен включать технические характеристики, технические характеристики и правила использования стента в виде заводского руководства. 75% от общего срока годности на момент доставки.</w:t>
            </w:r>
          </w:p>
          <w:p w:rsidR="00AF3781" w:rsidRDefault="00AF3781" w:rsidP="00AF3781">
            <w:pPr>
              <w:rPr>
                <w:rFonts w:ascii="Sylfaen" w:hAnsi="Sylfaen"/>
                <w:color w:val="000000"/>
                <w:sz w:val="12"/>
                <w:szCs w:val="12"/>
              </w:rPr>
            </w:pPr>
            <w:r>
              <w:rPr>
                <w:rFonts w:ascii="Sylfaen" w:hAnsi="Sylfaen"/>
                <w:color w:val="000000"/>
                <w:sz w:val="12"/>
                <w:szCs w:val="12"/>
              </w:rPr>
              <w:t>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34</w:t>
            </w:r>
          </w:p>
        </w:tc>
        <w:tc>
          <w:tcPr>
            <w:tcW w:w="1135" w:type="dxa"/>
            <w:gridSpan w:val="4"/>
            <w:tcBorders>
              <w:bottom w:val="single" w:sz="8" w:space="0" w:color="auto"/>
            </w:tcBorders>
            <w:shd w:val="clear" w:color="auto" w:fill="auto"/>
          </w:tcPr>
          <w:p w:rsidR="00AF3781" w:rsidRDefault="00AF3781" w:rsidP="00AF3781">
            <w:pPr>
              <w:rPr>
                <w:rFonts w:ascii="Sylfaen" w:hAnsi="Sylfaen"/>
                <w:sz w:val="18"/>
                <w:szCs w:val="18"/>
              </w:rPr>
            </w:pPr>
            <w:r>
              <w:rPr>
                <w:rFonts w:ascii="Sylfaen" w:hAnsi="Sylfaen"/>
                <w:color w:val="000000"/>
                <w:sz w:val="18"/>
                <w:szCs w:val="18"/>
              </w:rPr>
              <w:t xml:space="preserve">стент с лекарственным покрытием </w:t>
            </w:r>
          </w:p>
          <w:p w:rsidR="00AF3781" w:rsidRDefault="00AF3781" w:rsidP="00AF3781">
            <w:pPr>
              <w:rPr>
                <w:rFonts w:ascii="Sylfaen" w:hAnsi="Sylfaen" w:cs="Arial"/>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220000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 xml:space="preserve">Материал: модифицированный кобальтово-хромовый сплав (ASTMF562), толщина стенки не более 0,0036 дюйма. Структура с непрерывным синусоидальным профилем с лазерными насадками. Система доставки MicroTracRapidExchange (RX) имеет рабочую длину 140 см. Материал баллонного катетера: Фулкрум. Номинальное давление 9 атм. Полимер: BioLinx. Биосовместимые полимеры с гидрофильными и гидрофобными свойствами, что улучшает доставку лекарств. Препарат - ЗОТАРОЛИМУС, ацитотоксический препарат «Лимус», высоко липофильный 60 дней - 85% высвобождения препарата, 180 дней - </w:t>
            </w:r>
            <w:r>
              <w:rPr>
                <w:rFonts w:ascii="Sylfaen" w:hAnsi="Sylfaen"/>
                <w:color w:val="000000"/>
                <w:sz w:val="12"/>
                <w:szCs w:val="12"/>
              </w:rPr>
              <w:lastRenderedPageBreak/>
              <w:t>100%. Концентрация препарата составляет ~ 1,6 мг / мм 2. Размеры - диаметр. 2,25, 2,5, 2,75, 3,0, 3,5, 4,4,5,5 мм; Длина: 8,12,14, 15, 18, 22,26, 30, 34, 38 мм. 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lastRenderedPageBreak/>
              <w:t xml:space="preserve">Материал: модифицированный кобальтово-хромовый сплав (ASTMF562), толщина стенки не более 0,0036 дюйма. Структура с непрерывным синусоидальным профилем с лазерными насадками. Система доставки MicroTracRapidExchange (RX) имеет рабочую длину 140 см. Материал баллонного катетера: Фулкрум. Номинальное давление 9 атм. Полимер: BioLinx. Биосовместимые полимеры с гидрофильными и гидрофобными свойствами, что улучшает доставку лекарств. Препарат - ЗОТАРОЛИМУС, </w:t>
            </w:r>
            <w:r>
              <w:rPr>
                <w:rFonts w:ascii="Sylfaen" w:hAnsi="Sylfaen"/>
                <w:color w:val="000000"/>
                <w:sz w:val="12"/>
                <w:szCs w:val="12"/>
              </w:rPr>
              <w:lastRenderedPageBreak/>
              <w:t>ацитотоксический препарат «Лимус», высоко липофильный 60 дней - 85% высвобождения препарата, 180 дней - 100%. Концентрация препарата составляет ~ 1,6 мг / мм 2. Размеры - диаметр. 2,25, 2,5, 2,75, 3,0, 3,5, 4,4,5,5 мм; Длина: 8,12,14, 15, 18, 22,26, 30, 34, 38 мм. 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35</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 w:val="18"/>
                <w:szCs w:val="18"/>
              </w:rPr>
            </w:pPr>
            <w:r>
              <w:rPr>
                <w:rFonts w:ascii="Sylfaen" w:hAnsi="Sylfaen"/>
                <w:sz w:val="18"/>
                <w:szCs w:val="18"/>
              </w:rPr>
              <w:t xml:space="preserve">направляющие </w:t>
            </w:r>
            <w:r>
              <w:rPr>
                <w:rFonts w:ascii="Sylfaen" w:hAnsi="Sylfaen"/>
                <w:color w:val="000000"/>
                <w:sz w:val="18"/>
                <w:szCs w:val="18"/>
              </w:rPr>
              <w:t xml:space="preserve">коронарные катетеры </w:t>
            </w:r>
          </w:p>
          <w:p w:rsidR="00AF3781" w:rsidRDefault="00AF3781" w:rsidP="00AF3781">
            <w:pPr>
              <w:rPr>
                <w:rFonts w:ascii="Sylfaen" w:hAnsi="Sylfaen" w:cs="Arial"/>
                <w:sz w:val="18"/>
                <w:szCs w:val="18"/>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24000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 xml:space="preserve">Коронарные </w:t>
            </w:r>
            <w:r>
              <w:rPr>
                <w:rFonts w:ascii="Sylfaen" w:hAnsi="Sylfaen"/>
                <w:sz w:val="12"/>
                <w:szCs w:val="12"/>
              </w:rPr>
              <w:t xml:space="preserve">направляющие </w:t>
            </w:r>
            <w:r>
              <w:rPr>
                <w:rFonts w:ascii="Sylfaen" w:hAnsi="Sylfaen"/>
                <w:color w:val="000000"/>
                <w:sz w:val="12"/>
                <w:szCs w:val="12"/>
              </w:rPr>
              <w:t>катетеры: требуемая длина составляет 2,5 мм, 16 мм в зависимости от соотношения веса пациента и сосуда. Позвоночник 5-8F В зависимости от специфики сосуда пациента длина направляющего шнура составляет 100 см в зависимости от операции. Должна быть в заводской стерильной упаковке, подлежащей упаковке. Коробки для управляемых коронарных катетеров должны быть в новой неиспользованной заводской стерильной упаковке с 75% срока годности при доставке. 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 xml:space="preserve">Коронарные </w:t>
            </w:r>
            <w:r>
              <w:rPr>
                <w:rFonts w:ascii="Sylfaen" w:hAnsi="Sylfaen"/>
                <w:sz w:val="12"/>
                <w:szCs w:val="12"/>
              </w:rPr>
              <w:t xml:space="preserve">направляющие </w:t>
            </w:r>
            <w:r>
              <w:rPr>
                <w:rFonts w:ascii="Sylfaen" w:hAnsi="Sylfaen"/>
                <w:color w:val="000000"/>
                <w:sz w:val="12"/>
                <w:szCs w:val="12"/>
              </w:rPr>
              <w:t>катетеры: требуемая длина составляет 2,5 мм, 16 мм в зависимости от соотношения веса пациента и сосуда. Позвоночник 5-8F В зависимости от специфики сосуда пациента длина направляющего шнура составляет 100 см в зависимости от операции. Должна быть в заводской стерильной упаковке, подлежащей упаковке. Коробки для управляемых коронарных катетеров должны быть в новой неиспользованной заводской стерильной упаковке с 75% срока годности при доставке. Наличие ISO13485, CEMARK, международных сертификатов качества FDA.</w:t>
            </w:r>
          </w:p>
          <w:p w:rsidR="00AF3781" w:rsidRDefault="00AF3781" w:rsidP="00AF3781">
            <w:pPr>
              <w:rPr>
                <w:rFonts w:ascii="Sylfaen" w:hAnsi="Sylfaen"/>
                <w:color w:val="000000"/>
                <w:szCs w:val="24"/>
              </w:rPr>
            </w:pPr>
            <w:r>
              <w:rPr>
                <w:rFonts w:ascii="Sylfaen" w:hAnsi="Sylfaen"/>
                <w:color w:val="000000"/>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36</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 w:val="18"/>
                <w:szCs w:val="18"/>
              </w:rPr>
            </w:pPr>
            <w:r>
              <w:rPr>
                <w:rFonts w:ascii="Sylfaen" w:hAnsi="Sylfaen" w:cs="NorKirk"/>
                <w:color w:val="000000"/>
                <w:sz w:val="18"/>
                <w:szCs w:val="18"/>
              </w:rPr>
              <w:t xml:space="preserve">/ </w:t>
            </w:r>
            <w:r>
              <w:rPr>
                <w:rFonts w:ascii="Sylfaen" w:hAnsi="Sylfaen"/>
                <w:color w:val="000000"/>
                <w:sz w:val="18"/>
                <w:szCs w:val="18"/>
              </w:rPr>
              <w:t>катетр балон с лекарственным покрытием</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220000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Сердечно-сосудистый ламинированный баллонный катетер In-Pact Falcon; Конструкция - Материал цилиндра RX: полусовместимый FLEXITEC ™ HF, Крышка цилиндра: FreePac ™ (композиция, элюирующая паклитаксел с наполнителем мочевины), Активное лекарственное средство: паклитаксел (3 мкг / мм2). Доступны международные сертификаты качества ISO13485, CE MARK.</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 w:val="12"/>
                <w:szCs w:val="12"/>
              </w:rPr>
            </w:pPr>
            <w:r>
              <w:rPr>
                <w:rFonts w:ascii="Sylfaen" w:hAnsi="Sylfaen"/>
                <w:color w:val="000000"/>
                <w:sz w:val="12"/>
                <w:szCs w:val="12"/>
              </w:rPr>
              <w:t>Сердечно-сосудистый ламинированный баллонный катетер In-Pact Falcon; Конструкция - Материал цилиндра RX: полусовместимый FLEXITEC ™ HF, Крышка цилиндра: FreePac ™ (композиция, элюирующая паклитаксел с наполнителем мочевины), Активное лекарственное средство: паклитаксел (3 мкг / мм2). Доступны международные сертификаты качества ISO13485, CE MARK.</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37</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Cs w:val="24"/>
              </w:rPr>
            </w:pPr>
            <w:r>
              <w:rPr>
                <w:rFonts w:ascii="Sylfaen" w:hAnsi="Sylfaen"/>
                <w:bCs/>
                <w:color w:val="000000"/>
                <w:sz w:val="20"/>
              </w:rPr>
              <w:t xml:space="preserve">Диагностические </w:t>
            </w:r>
            <w:r>
              <w:rPr>
                <w:rFonts w:ascii="Sylfaen" w:hAnsi="Sylfaen"/>
                <w:sz w:val="20"/>
              </w:rPr>
              <w:t>направляющие</w:t>
            </w:r>
            <w:r>
              <w:rPr>
                <w:rFonts w:ascii="Sylfaen" w:hAnsi="Sylfaen"/>
                <w:bCs/>
                <w:color w:val="000000"/>
              </w:rPr>
              <w:t xml:space="preserve">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7500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Sylfaen"/>
                <w:color w:val="000000"/>
                <w:sz w:val="12"/>
                <w:szCs w:val="12"/>
              </w:rPr>
            </w:pPr>
            <w:r>
              <w:rPr>
                <w:rFonts w:ascii="Sylfaen" w:hAnsi="Sylfaen" w:cs="Sylfaen"/>
                <w:color w:val="000000"/>
                <w:sz w:val="12"/>
                <w:szCs w:val="12"/>
              </w:rPr>
              <w:t>Нержавеющая сталь с покрытием PTFE; диаметр 0,018; 0,021; 0.025; 0,032; 0035; 0038; 0; 065: длина 125 см; 150 см; 175 см; 220 см; 260 см; J - форма; Кончик 3 см; 7 см; 10 см; 15 см; 20 см ²ñï³ùÇÝ å³ïáõÙÁ ПТФЭ-AI (åáÉÇï »ïñ³ýïáñ¿ïÇÉ» у), Cc »óÝáõÙ ¿ß ÷ Ù³Ý áõÅÁ: ãÝ ãÝ ¹ ãÝ ãÝ Á õÙ õÙ õÙ :::::::::::::::</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Sylfaen"/>
                <w:color w:val="000000"/>
                <w:sz w:val="12"/>
                <w:szCs w:val="12"/>
              </w:rPr>
            </w:pPr>
            <w:r>
              <w:rPr>
                <w:rFonts w:ascii="Sylfaen" w:hAnsi="Sylfaen" w:cs="Sylfaen"/>
                <w:color w:val="000000"/>
                <w:sz w:val="12"/>
                <w:szCs w:val="12"/>
              </w:rPr>
              <w:t>Нержавеющая сталь с покрытием PTFE; диаметр 0,018; 0,021; 0.025; 0,032; 0035; 0038; 0; 065: длина 125 см; 150 см; 175 см; 220 см; 260 см; J - форма; Кончик 3 см; 7 см; 10 см; 15 см; 20 см ²ñï³ùÇÝ å³ïáõÙÁ ПТФЭ-AI (åáÉÇï »ïñ³ýïáñ¿ïÇÉ» у), Cc »óÝáõÙ ¿ß ÷ Ù³Ý áõÅÁ: ãÝ ãÝ ¹ ãÝ ãÝ Á õÙ õÙ õÙ :::::::::::::::</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38</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Cs w:val="24"/>
              </w:rPr>
            </w:pPr>
            <w:r>
              <w:rPr>
                <w:rFonts w:ascii="Sylfaen" w:hAnsi="Sylfaen"/>
              </w:rPr>
              <w:t xml:space="preserve">направляющие </w:t>
            </w:r>
            <w:r>
              <w:rPr>
                <w:rFonts w:ascii="Sylfaen" w:hAnsi="Sylfaen"/>
                <w:color w:val="000000"/>
              </w:rPr>
              <w:t xml:space="preserve">катетеры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24000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Arial"/>
                <w:color w:val="000000"/>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39</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Cs w:val="24"/>
                <w:lang w:val="hy-AM"/>
              </w:rPr>
            </w:pPr>
            <w:r>
              <w:rPr>
                <w:rFonts w:ascii="Sylfaen" w:hAnsi="Sylfaen" w:cs="Sylfaen"/>
                <w:lang w:val="es-ES"/>
              </w:rPr>
              <w:t>GUIDE WIRE ACC.KIT/ Piton</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 w:val="16"/>
                <w:szCs w:val="16"/>
                <w:lang w:val="es-ES"/>
              </w:rPr>
            </w:pP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 w:val="16"/>
                <w:szCs w:val="16"/>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40</w:t>
            </w:r>
          </w:p>
        </w:tc>
        <w:tc>
          <w:tcPr>
            <w:tcW w:w="1135" w:type="dxa"/>
            <w:gridSpan w:val="4"/>
            <w:tcBorders>
              <w:bottom w:val="single" w:sz="8" w:space="0" w:color="auto"/>
            </w:tcBorders>
            <w:shd w:val="clear" w:color="auto" w:fill="auto"/>
          </w:tcPr>
          <w:p w:rsidR="00AF3781" w:rsidRDefault="00AF3781" w:rsidP="00AF3781">
            <w:pPr>
              <w:spacing w:after="120"/>
              <w:ind w:right="-7"/>
              <w:rPr>
                <w:rFonts w:ascii="Sylfaen" w:hAnsi="Sylfaen" w:cs="Arial"/>
                <w:szCs w:val="24"/>
              </w:rPr>
            </w:pPr>
            <w:r>
              <w:rPr>
                <w:rFonts w:ascii="Arial" w:hAnsi="Arial" w:cs="Arial"/>
              </w:rPr>
              <w:t xml:space="preserve">Тромб </w:t>
            </w:r>
            <w:r>
              <w:rPr>
                <w:rFonts w:ascii="Arial" w:hAnsi="Arial" w:cs="Arial"/>
              </w:rPr>
              <w:lastRenderedPageBreak/>
              <w:t>аспиратор</w:t>
            </w:r>
            <w:r>
              <w:rPr>
                <w:rFonts w:ascii="Arial" w:hAnsi="Arial" w:cs="Arial"/>
                <w:lang w:val="en-US"/>
              </w:rPr>
              <w:t xml:space="preserve"> </w:t>
            </w:r>
            <w:r>
              <w:rPr>
                <w:rFonts w:ascii="Sylfaen" w:hAnsi="Sylfaen" w:cs="Sylfaen"/>
                <w:lang w:val="es-ES"/>
              </w:rPr>
              <w:t>Export</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110000</w:t>
            </w:r>
          </w:p>
        </w:tc>
        <w:tc>
          <w:tcPr>
            <w:tcW w:w="2396" w:type="dxa"/>
            <w:gridSpan w:val="5"/>
            <w:tcBorders>
              <w:bottom w:val="single" w:sz="8" w:space="0" w:color="auto"/>
            </w:tcBorders>
            <w:shd w:val="clear" w:color="auto" w:fill="auto"/>
          </w:tcPr>
          <w:p w:rsidR="00AF3781" w:rsidRDefault="00AF3781" w:rsidP="00AF37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6"/>
              </w:rPr>
            </w:pPr>
            <w:r>
              <w:rPr>
                <w:rFonts w:ascii="inherit" w:hAnsi="inherit" w:cs="Courier New"/>
                <w:color w:val="222222"/>
                <w:sz w:val="16"/>
                <w:szCs w:val="16"/>
              </w:rPr>
              <w:t xml:space="preserve">Аспирационный катетер, </w:t>
            </w:r>
            <w:r>
              <w:rPr>
                <w:rFonts w:ascii="inherit" w:hAnsi="inherit" w:cs="Courier New"/>
                <w:color w:val="222222"/>
                <w:sz w:val="16"/>
                <w:szCs w:val="16"/>
              </w:rPr>
              <w:lastRenderedPageBreak/>
              <w:t>экспорт для упрощения, эффективного удаления эмболического материала. 6F; RX; Наличие рентгеновских лучей - 1,5 мм от дистального конца</w:t>
            </w:r>
          </w:p>
          <w:p w:rsidR="00AF3781" w:rsidRDefault="00AF3781" w:rsidP="00AF37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6"/>
              </w:rPr>
            </w:pPr>
            <w:r>
              <w:rPr>
                <w:rFonts w:ascii="inherit" w:hAnsi="inherit" w:cs="Courier New"/>
                <w:color w:val="222222"/>
                <w:sz w:val="16"/>
                <w:szCs w:val="16"/>
              </w:rPr>
              <w:t>- 2 пылесоса по 30 куб. См, -2 шт. 40 - фильтр-бокс - удлинительная линия. Использование: 140 см. Интенсивность дыхания:&gt; = 53 мл / мин; ID = 0,043 ”; OD0,068 ”;</w:t>
            </w:r>
          </w:p>
          <w:p w:rsidR="00AF3781" w:rsidRDefault="00AF3781" w:rsidP="00AF3781">
            <w:pPr>
              <w:tabs>
                <w:tab w:val="left" w:pos="1021"/>
                <w:tab w:val="left" w:pos="1201"/>
              </w:tabs>
              <w:rPr>
                <w:rFonts w:ascii="Sylfaen" w:hAnsi="Sylfaen" w:cs="Arial"/>
                <w:color w:val="000000"/>
                <w:sz w:val="16"/>
                <w:szCs w:val="16"/>
              </w:rPr>
            </w:pPr>
          </w:p>
        </w:tc>
        <w:tc>
          <w:tcPr>
            <w:tcW w:w="1932" w:type="dxa"/>
            <w:gridSpan w:val="6"/>
            <w:tcBorders>
              <w:bottom w:val="single" w:sz="8" w:space="0" w:color="auto"/>
            </w:tcBorders>
            <w:shd w:val="clear" w:color="auto" w:fill="auto"/>
          </w:tcPr>
          <w:p w:rsidR="00AF3781" w:rsidRDefault="00AF3781" w:rsidP="00AF37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6"/>
              </w:rPr>
            </w:pPr>
            <w:r>
              <w:rPr>
                <w:rFonts w:ascii="inherit" w:hAnsi="inherit" w:cs="Courier New"/>
                <w:color w:val="222222"/>
                <w:sz w:val="16"/>
                <w:szCs w:val="16"/>
              </w:rPr>
              <w:lastRenderedPageBreak/>
              <w:t xml:space="preserve">Аспирационный катетер, </w:t>
            </w:r>
            <w:r>
              <w:rPr>
                <w:rFonts w:ascii="inherit" w:hAnsi="inherit" w:cs="Courier New"/>
                <w:color w:val="222222"/>
                <w:sz w:val="16"/>
                <w:szCs w:val="16"/>
              </w:rPr>
              <w:lastRenderedPageBreak/>
              <w:t>экспорт для упрощения, эффективного удаления эмболического материала. 6F; RX; Наличие рентгеновских лучей - 1,5 мм от дистального конца</w:t>
            </w:r>
          </w:p>
          <w:p w:rsidR="00AF3781" w:rsidRDefault="00AF3781" w:rsidP="00AF37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6"/>
              </w:rPr>
            </w:pPr>
            <w:r>
              <w:rPr>
                <w:rFonts w:ascii="inherit" w:hAnsi="inherit" w:cs="Courier New"/>
                <w:color w:val="222222"/>
                <w:sz w:val="16"/>
                <w:szCs w:val="16"/>
              </w:rPr>
              <w:t>- 2 пылесоса по 30 куб. См, -2 шт. 40 - фильтр-бокс - удлинительная линия. Использование: 140 см. Интенсивность дыхания:&gt; = 53 мл / мин; ID = 0,043 ”; OD0,068 ”;</w:t>
            </w:r>
          </w:p>
          <w:p w:rsidR="00AF3781" w:rsidRDefault="00AF3781" w:rsidP="00AF3781">
            <w:pPr>
              <w:tabs>
                <w:tab w:val="left" w:pos="1021"/>
                <w:tab w:val="left" w:pos="1201"/>
              </w:tabs>
              <w:rPr>
                <w:rFonts w:ascii="Sylfaen" w:hAnsi="Sylfaen" w:cs="Arial"/>
                <w:color w:val="000000"/>
                <w:sz w:val="16"/>
                <w:szCs w:val="16"/>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41</w:t>
            </w:r>
          </w:p>
        </w:tc>
        <w:tc>
          <w:tcPr>
            <w:tcW w:w="1135" w:type="dxa"/>
            <w:gridSpan w:val="4"/>
            <w:tcBorders>
              <w:bottom w:val="single" w:sz="8" w:space="0" w:color="auto"/>
            </w:tcBorders>
            <w:shd w:val="clear" w:color="auto" w:fill="auto"/>
          </w:tcPr>
          <w:p w:rsidR="00AF3781" w:rsidRDefault="00AF3781" w:rsidP="00AF3781">
            <w:pPr>
              <w:rPr>
                <w:rFonts w:ascii="Sylfaen" w:hAnsi="Sylfaen" w:cs="Sylfaen"/>
                <w:szCs w:val="24"/>
                <w:lang w:val="es-ES"/>
              </w:rPr>
            </w:pPr>
            <w:r>
              <w:rPr>
                <w:rFonts w:ascii="Sylfaen" w:hAnsi="Sylfaen" w:cs="Sylfaen"/>
                <w:lang w:val="es-ES"/>
              </w:rPr>
              <w:t>Двухкамерный кардиостимулятор//SENSIA DR</w:t>
            </w:r>
          </w:p>
          <w:p w:rsidR="00AF3781" w:rsidRDefault="00AF3781" w:rsidP="00AF3781">
            <w:pPr>
              <w:rPr>
                <w:rFonts w:ascii="Sylfaen" w:hAnsi="Sylfaen" w:cs="Arial"/>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700000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Sylfaen" w:hAnsi="Sylfaen" w:cs="Sylfaen"/>
                <w:sz w:val="12"/>
                <w:szCs w:val="12"/>
                <w:lang w:val="es-ES" w:bidi="ru-RU"/>
              </w:rPr>
              <w:t>Двухкамерный кардиостимулятор</w:t>
            </w:r>
            <w:r>
              <w:rPr>
                <w:rFonts w:ascii="inherit" w:hAnsi="inherit"/>
                <w:color w:val="222222"/>
                <w:sz w:val="12"/>
                <w:szCs w:val="12"/>
                <w:lang w:bidi="ru-RU"/>
              </w:rPr>
              <w:t xml:space="preserve"> Оснащен алгоритмом Search AV ™ + (SAV +), функцией автоматической настройки дроссельной заслонки автономного режима (ACM и VCM). Тип батареи: литий-йодная; Тип конвертера: IS-1 BI или Uni. Режимы продвижения: DDDR, DDD, DDIR, DDI, DVIR, DVI, DOOR, DOO, VDD, VVIR, VDIR, VVI, VDI, VVT, VOOR, VOO, AAIR, ADIR, AAI, АДИ, ААТ, АООР, АОО, ОДО, ОВО, ОАО:</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В комплект входят два электрода и два интрода; В зависимости от заказа электроды могут быть пассивной или активной фиксации с соответствующим программированием устройства, а также с техническим обслуживанием и гарантией.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p w:rsidR="00AF3781" w:rsidRDefault="00AF3781" w:rsidP="00AF3781">
            <w:pPr>
              <w:rPr>
                <w:rFonts w:ascii="Sylfaen" w:hAnsi="Sylfaen" w:cs="Arial"/>
                <w:color w:val="000000"/>
                <w:sz w:val="16"/>
                <w:szCs w:val="16"/>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Sylfaen" w:hAnsi="Sylfaen" w:cs="Sylfaen"/>
                <w:sz w:val="12"/>
                <w:szCs w:val="12"/>
                <w:lang w:val="es-ES" w:bidi="ru-RU"/>
              </w:rPr>
              <w:t>Двухкамерный кардиостимулятор</w:t>
            </w:r>
            <w:r>
              <w:rPr>
                <w:rFonts w:ascii="inherit" w:hAnsi="inherit"/>
                <w:color w:val="222222"/>
                <w:sz w:val="12"/>
                <w:szCs w:val="12"/>
                <w:lang w:bidi="ru-RU"/>
              </w:rPr>
              <w:t xml:space="preserve"> Оснащен алгоритмом Search AV ™ + (SAV +), функцией автоматической настройки дроссельной заслонки автономного режима (ACM и VCM). Тип батареи: литий-йодная; Тип конвертера: IS-1 BI или Uni. Режимы продвижения: DDDR, DDD, DDIR, DDI, DVIR, DVI, DOOR, DOO, VDD, VVIR, VDIR, VVI, VDI, VVT, VOOR, VOO, AAIR, ADIR, AAI, АДИ, ААТ, АООР, АОО, ОДО, ОВО, ОАО:</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В комплект входят два электрода и два интрода; В зависимости от заказа электроды могут быть пассивной или активной фиксации с соответствующим программированием устройства, а также с техническим обслуживанием и гарантией.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p w:rsidR="00AF3781" w:rsidRDefault="00AF3781" w:rsidP="00AF3781">
            <w:pPr>
              <w:rPr>
                <w:rFonts w:ascii="Sylfaen" w:hAnsi="Sylfaen" w:cs="Arial"/>
                <w:color w:val="000000"/>
                <w:sz w:val="16"/>
                <w:szCs w:val="16"/>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42</w:t>
            </w:r>
          </w:p>
        </w:tc>
        <w:tc>
          <w:tcPr>
            <w:tcW w:w="1135" w:type="dxa"/>
            <w:gridSpan w:val="4"/>
            <w:tcBorders>
              <w:bottom w:val="single" w:sz="8" w:space="0" w:color="auto"/>
            </w:tcBorders>
            <w:shd w:val="clear" w:color="auto" w:fill="auto"/>
          </w:tcPr>
          <w:p w:rsidR="00AF3781" w:rsidRDefault="00AF3781" w:rsidP="00AF3781">
            <w:pPr>
              <w:rPr>
                <w:rFonts w:ascii="Sylfaen" w:hAnsi="Sylfaen" w:cs="Sylfaen"/>
                <w:szCs w:val="24"/>
                <w:lang w:val="es-ES"/>
              </w:rPr>
            </w:pPr>
            <w:r>
              <w:rPr>
                <w:rFonts w:ascii="Sylfaen" w:hAnsi="Sylfaen" w:cs="Sylfaen"/>
                <w:lang w:val="es-ES"/>
              </w:rPr>
              <w:t>Однокамерный кардиостимулятор// SENSIA SR</w:t>
            </w:r>
          </w:p>
          <w:p w:rsidR="00AF3781" w:rsidRDefault="00AF3781" w:rsidP="00AF3781">
            <w:pPr>
              <w:rPr>
                <w:rFonts w:ascii="Sylfaen" w:hAnsi="Sylfaen" w:cs="Sylfaen"/>
                <w:lang w:val="es-ES"/>
              </w:rPr>
            </w:pPr>
          </w:p>
          <w:p w:rsidR="00AF3781" w:rsidRDefault="00AF3781" w:rsidP="00AF3781">
            <w:pPr>
              <w:spacing w:after="120"/>
              <w:ind w:right="-7"/>
              <w:jc w:val="center"/>
              <w:rPr>
                <w:rFonts w:ascii="Sylfaen" w:hAnsi="Sylfaen"/>
                <w:szCs w:val="24"/>
                <w:lang w:val="af-ZA"/>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500000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Sylfaen" w:hAnsi="Sylfaen" w:cs="Sylfaen"/>
                <w:sz w:val="12"/>
                <w:szCs w:val="12"/>
                <w:lang w:val="es-ES" w:bidi="ru-RU"/>
              </w:rPr>
              <w:t>Однокамерный кардиостимулятор</w:t>
            </w:r>
            <w:r>
              <w:rPr>
                <w:rFonts w:ascii="inherit" w:hAnsi="inherit"/>
                <w:color w:val="222222"/>
                <w:sz w:val="12"/>
                <w:szCs w:val="12"/>
                <w:lang w:bidi="ru-RU"/>
              </w:rPr>
              <w:t xml:space="preserve"> Он имеет функцию автоматического управления (VCM) порога желудочковой стимуляции. Тип батареи: литий-йодная; Тип преобразователя: IS-1 BI или Uni Промо-режимы: ВВИР, ВВИ, ВВТ, ВООР, ВОО, ААИР, ААИ, ААТ, АООР, АОО, ОВО, ОАО;</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В комплект входит электрод и злоумышленник; В зависимости от порядка, электрод может быть пассивной или активной фиксации. (Medtronic): 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p w:rsidR="00AF3781" w:rsidRDefault="00AF3781" w:rsidP="00AF3781">
            <w:pPr>
              <w:tabs>
                <w:tab w:val="left" w:pos="1021"/>
                <w:tab w:val="left" w:pos="1201"/>
              </w:tabs>
              <w:rPr>
                <w:rFonts w:ascii="Sylfaen" w:hAnsi="Sylfaen" w:cs="Arial"/>
                <w:color w:val="000000"/>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Sylfaen" w:hAnsi="Sylfaen" w:cs="Sylfaen"/>
                <w:sz w:val="12"/>
                <w:szCs w:val="12"/>
                <w:lang w:val="es-ES" w:bidi="ru-RU"/>
              </w:rPr>
              <w:t>Однокамерный кардиостимулятор</w:t>
            </w:r>
            <w:r>
              <w:rPr>
                <w:rFonts w:ascii="inherit" w:hAnsi="inherit"/>
                <w:color w:val="222222"/>
                <w:sz w:val="12"/>
                <w:szCs w:val="12"/>
                <w:lang w:bidi="ru-RU"/>
              </w:rPr>
              <w:t xml:space="preserve"> Он имеет функцию автоматического управления (VCM) порога желудочковой стимуляции. Тип батареи: литий-йодная; Тип преобразователя: IS-1 BI или Uni Промо-режимы: ВВИР, ВВИ, ВВТ, ВООР, ВОО, ААИР, ААИ, ААТ, АООР, АОО, ОВО, ОАО;</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В комплект входит электрод и злоумышленник; В зависимости от порядка, электрод может быть пассивной или активной фиксации. (Medtronic): 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p w:rsidR="00AF3781" w:rsidRDefault="00AF3781" w:rsidP="00AF3781">
            <w:pPr>
              <w:tabs>
                <w:tab w:val="left" w:pos="1021"/>
                <w:tab w:val="left" w:pos="1201"/>
              </w:tabs>
              <w:rPr>
                <w:rFonts w:ascii="Sylfaen" w:hAnsi="Sylfaen" w:cs="Arial"/>
                <w:color w:val="000000"/>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43</w:t>
            </w:r>
          </w:p>
        </w:tc>
        <w:tc>
          <w:tcPr>
            <w:tcW w:w="1135" w:type="dxa"/>
            <w:gridSpan w:val="4"/>
            <w:tcBorders>
              <w:bottom w:val="single" w:sz="8" w:space="0" w:color="auto"/>
            </w:tcBorders>
            <w:shd w:val="clear" w:color="auto" w:fill="auto"/>
          </w:tcPr>
          <w:p w:rsidR="00AF3781" w:rsidRDefault="00AF3781" w:rsidP="00AF3781">
            <w:pPr>
              <w:rPr>
                <w:rFonts w:ascii="Sylfaen" w:hAnsi="Sylfaen" w:cs="Sylfaen"/>
                <w:szCs w:val="24"/>
                <w:lang w:val="es-ES"/>
              </w:rPr>
            </w:pPr>
            <w:r>
              <w:rPr>
                <w:rFonts w:ascii="inherit" w:hAnsi="inherit"/>
                <w:color w:val="222222"/>
              </w:rPr>
              <w:t>Имплантируемый двухкамерный кардиовертер-дефибриллятор//</w:t>
            </w:r>
            <w:r>
              <w:rPr>
                <w:rFonts w:ascii="Sylfaen" w:hAnsi="Sylfaen" w:cs="Arial"/>
                <w:lang w:val="es-ES"/>
              </w:rPr>
              <w:t xml:space="preserve"> </w:t>
            </w:r>
          </w:p>
          <w:p w:rsidR="00AF3781" w:rsidRDefault="00AF3781" w:rsidP="00AF3781">
            <w:pPr>
              <w:spacing w:after="120"/>
              <w:ind w:right="-7"/>
              <w:jc w:val="center"/>
              <w:rPr>
                <w:rFonts w:ascii="Sylfaen" w:hAnsi="Sylfaen"/>
                <w:szCs w:val="24"/>
                <w:lang w:val="af-ZA"/>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2750000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двойной кардиовертер-дефибриллятор. Отличное управление желудочковой стимуляцией (MVP), АТФ «безболезненно», функции Smart Shock, анестезиологическая терапия. Тип батареи: литий-серебристо-ванадиевый оксид; Продолжительность зарядки конденсатора в начале / в конце срока службы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- 7,7 с / 9,2 с. Энергия дефи</w:t>
            </w:r>
            <w:r>
              <w:rPr>
                <w:rFonts w:ascii="inherit" w:hAnsi="inherit"/>
                <w:color w:val="222222"/>
                <w:sz w:val="12"/>
                <w:szCs w:val="12"/>
                <w:lang w:bidi="ru-RU"/>
              </w:rPr>
              <w:t xml:space="preserve">брилляции и кардиоверсии: 0,4–35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AAIR</w:t>
            </w:r>
            <w:r>
              <w:rPr>
                <w:rFonts w:ascii="inherit" w:hAnsi="inherit"/>
                <w:color w:val="222222"/>
                <w:sz w:val="12"/>
                <w:szCs w:val="12"/>
                <w:lang w:bidi="ru-RU"/>
              </w:rPr>
              <w:t>&lt;-&gt; DDDR, AAI &lt;-&gt; DDD, DDDR, DDD, DDIR, DDI, DOO, VVIR, VVI, VOO, AAIR, AAI, AOO, ODO</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В комплект входят два электрода и два интрода; В зависимости от заказа </w:t>
            </w:r>
            <w:r>
              <w:rPr>
                <w:rFonts w:ascii="inherit" w:hAnsi="inherit"/>
                <w:color w:val="222222"/>
                <w:sz w:val="12"/>
                <w:szCs w:val="12"/>
                <w:lang w:bidi="ru-RU"/>
              </w:rPr>
              <w:lastRenderedPageBreak/>
              <w:t>электроды могут быть пассивной или активной фиксации. (Medtronic): Требуется разработчик устройства, а также техническое обслуживание и гарантия.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p w:rsidR="00AF3781" w:rsidRDefault="00AF3781" w:rsidP="00AF3781">
            <w:pPr>
              <w:tabs>
                <w:tab w:val="left" w:pos="1021"/>
                <w:tab w:val="left" w:pos="1201"/>
              </w:tabs>
              <w:rPr>
                <w:rFonts w:ascii="Sylfaen" w:hAnsi="Sylfaen" w:cs="Arial"/>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lastRenderedPageBreak/>
              <w:t xml:space="preserve">Имплантируемый двойной кардиовертер-дефибриллятор. Отличное управление желудочковой стимуляцией (MVP), АТФ «безболезненно», функции Smart Shock, анестезиологическая терапия. Тип батареи: литий-серебристо-ванадиевый оксид; Продолжительность зарядки конденсатора в начале / в конце срока службы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- 7,7 с / 9,2 с. Энергия дефи</w:t>
            </w:r>
            <w:r>
              <w:rPr>
                <w:rFonts w:ascii="inherit" w:hAnsi="inherit"/>
                <w:color w:val="222222"/>
                <w:sz w:val="12"/>
                <w:szCs w:val="12"/>
                <w:lang w:bidi="ru-RU"/>
              </w:rPr>
              <w:t xml:space="preserve">брилляции и кардиоверсии: 0,4–35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AAIR</w:t>
            </w:r>
            <w:r>
              <w:rPr>
                <w:rFonts w:ascii="inherit" w:hAnsi="inherit"/>
                <w:color w:val="222222"/>
                <w:sz w:val="12"/>
                <w:szCs w:val="12"/>
                <w:lang w:bidi="ru-RU"/>
              </w:rPr>
              <w:t xml:space="preserve">&lt;-&gt; DDDR, AAI &lt;-&gt; DDD, DDDR, DDD, </w:t>
            </w:r>
            <w:r>
              <w:rPr>
                <w:rFonts w:ascii="inherit" w:hAnsi="inherit"/>
                <w:color w:val="222222"/>
                <w:sz w:val="12"/>
                <w:szCs w:val="12"/>
                <w:lang w:bidi="ru-RU"/>
              </w:rPr>
              <w:lastRenderedPageBreak/>
              <w:t>DDIR, DDI, DOO, VVIR, VVI, VOO, AAIR, AAI, AOO, ODO</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В комплект входят два электрода и два интрода; В зависимости от заказа электроды могут быть пассивной или активной фиксации. (Medtronic): Требуется разработчик устройства, а также техническое обслуживание и гарантия.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p w:rsidR="00AF3781" w:rsidRDefault="00AF3781" w:rsidP="00AF3781">
            <w:pPr>
              <w:tabs>
                <w:tab w:val="left" w:pos="1021"/>
                <w:tab w:val="left" w:pos="1201"/>
              </w:tabs>
              <w:rPr>
                <w:rFonts w:ascii="Sylfaen" w:hAnsi="Sylfaen" w:cs="Arial"/>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44</w:t>
            </w:r>
          </w:p>
        </w:tc>
        <w:tc>
          <w:tcPr>
            <w:tcW w:w="1135" w:type="dxa"/>
            <w:gridSpan w:val="4"/>
            <w:tcBorders>
              <w:bottom w:val="single" w:sz="8" w:space="0" w:color="auto"/>
            </w:tcBorders>
            <w:shd w:val="clear" w:color="auto" w:fill="auto"/>
          </w:tcPr>
          <w:p w:rsidR="00AF3781" w:rsidRDefault="00AF3781" w:rsidP="00AF3781">
            <w:pPr>
              <w:rPr>
                <w:rFonts w:ascii="Sylfaen" w:hAnsi="Sylfaen" w:cs="Sylfaen"/>
                <w:szCs w:val="24"/>
                <w:lang w:val="es-ES"/>
              </w:rPr>
            </w:pPr>
            <w:r>
              <w:rPr>
                <w:rFonts w:ascii="inherit" w:hAnsi="inherit"/>
                <w:color w:val="222222"/>
              </w:rPr>
              <w:t>Имплантируемый кардиовертер-дефибриллятор//</w:t>
            </w:r>
            <w:r>
              <w:rPr>
                <w:rFonts w:ascii="Sylfaen" w:hAnsi="Sylfaen" w:cs="Arial"/>
                <w:lang w:val="es-ES"/>
              </w:rPr>
              <w:t xml:space="preserve">Protecta </w:t>
            </w:r>
            <w:r>
              <w:rPr>
                <w:rFonts w:ascii="Sylfaen" w:hAnsi="Sylfaen" w:cs="Sylfaen"/>
                <w:lang w:val="es-ES"/>
              </w:rPr>
              <w:t>VR</w:t>
            </w:r>
          </w:p>
          <w:p w:rsidR="00AF3781" w:rsidRDefault="00AF3781" w:rsidP="00AF3781">
            <w:pPr>
              <w:spacing w:after="120"/>
              <w:ind w:right="-7"/>
              <w:jc w:val="center"/>
              <w:rPr>
                <w:rFonts w:ascii="Sylfaen" w:hAnsi="Sylfaen"/>
                <w:szCs w:val="24"/>
                <w:lang w:val="af-ZA"/>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2100000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 xml:space="preserve">Имплантируемый кардиовертер-дефибриллятор. Наделены АТФ «безболезненно», умными шоковыми функциями, предкардиальной терапией. Тип батареи: литий-серебристо-ванадиевый оксид; Энергия дефибрилляции и кардиоверсии: 0,4 -35 </w:t>
            </w:r>
            <w:r>
              <w:rPr>
                <w:rFonts w:ascii="Sylfaen" w:hAnsi="Sylfaen" w:cs="Sylfaen"/>
                <w:color w:val="222222"/>
                <w:sz w:val="12"/>
                <w:szCs w:val="12"/>
              </w:rPr>
              <w:t>Ջ</w:t>
            </w:r>
            <w:r>
              <w:rPr>
                <w:rFonts w:ascii="Times New Roman" w:hAnsi="Times New Roman"/>
                <w:color w:val="222222"/>
                <w:sz w:val="12"/>
                <w:szCs w:val="12"/>
              </w:rPr>
              <w:t>; Режимы продвижения: ВВИР, ВВИ, ВО</w:t>
            </w:r>
            <w:r>
              <w:rPr>
                <w:rFonts w:ascii="inherit" w:hAnsi="inherit"/>
                <w:color w:val="222222"/>
                <w:sz w:val="12"/>
                <w:szCs w:val="12"/>
              </w:rPr>
              <w:t>О, ААИР, ААИ, АОО.</w:t>
            </w:r>
          </w:p>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sz w:val="12"/>
                <w:szCs w:val="12"/>
                <w:lang w:bidi="ru-RU"/>
              </w:rPr>
              <w:t>В комплект входит электрод и злоумышленник. В зависимости от порядка, электрод может быть пассивной или активной фиксации (Medtronic). 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Arial"/>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кардиовертер-дефибриллятор. Наделены АТФ «безболезненно», умными шоковыми функциями, предкардиальной терапией. Тип батареи: литий-серебристо-ванадиевый оксид; Энергия дефибрилляции и кардиоверсии: 0,4 -35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ВВИР, ВВИ, ВО</w:t>
            </w:r>
            <w:r>
              <w:rPr>
                <w:rFonts w:ascii="inherit" w:hAnsi="inherit"/>
                <w:color w:val="222222"/>
                <w:sz w:val="12"/>
                <w:szCs w:val="12"/>
                <w:lang w:bidi="ru-RU"/>
              </w:rPr>
              <w:t>О, ААИР, ААИ, АОО.</w:t>
            </w:r>
          </w:p>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sz w:val="12"/>
                <w:szCs w:val="12"/>
                <w:lang w:bidi="ru-RU"/>
              </w:rPr>
              <w:t>В комплект входит электрод и злоумышленник. В зависимости от порядка, электрод может быть пассивной или активной фиксации (Medtronic). 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Arial"/>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45</w:t>
            </w:r>
          </w:p>
        </w:tc>
        <w:tc>
          <w:tcPr>
            <w:tcW w:w="1135" w:type="dxa"/>
            <w:gridSpan w:val="4"/>
            <w:tcBorders>
              <w:bottom w:val="single" w:sz="8" w:space="0" w:color="auto"/>
            </w:tcBorders>
            <w:shd w:val="clear" w:color="auto" w:fill="auto"/>
          </w:tcPr>
          <w:p w:rsidR="00AF3781" w:rsidRDefault="00AF3781" w:rsidP="00AF3781">
            <w:pPr>
              <w:rPr>
                <w:rFonts w:ascii="Sylfaen" w:hAnsi="Sylfaen" w:cs="Sylfaen"/>
                <w:szCs w:val="24"/>
                <w:lang w:val="es-ES"/>
              </w:rPr>
            </w:pPr>
            <w:r>
              <w:rPr>
                <w:rFonts w:ascii="Sylfaen" w:hAnsi="Sylfaen" w:cs="Arial"/>
                <w:color w:val="000000"/>
              </w:rPr>
              <w:t>набор трех</w:t>
            </w:r>
            <w:r>
              <w:rPr>
                <w:rFonts w:ascii="Sylfaen" w:hAnsi="Sylfaen"/>
                <w:color w:val="000000"/>
              </w:rPr>
              <w:t>ка</w:t>
            </w:r>
            <w:r>
              <w:rPr>
                <w:rFonts w:ascii="Sylfaen" w:hAnsi="Sylfaen" w:cs="Arial"/>
                <w:color w:val="000000"/>
              </w:rPr>
              <w:t>мерны</w:t>
            </w:r>
            <w:r>
              <w:rPr>
                <w:rFonts w:ascii="Sylfaen" w:hAnsi="Sylfaen"/>
                <w:color w:val="000000"/>
              </w:rPr>
              <w:t>й</w:t>
            </w:r>
            <w:r>
              <w:rPr>
                <w:rFonts w:ascii="Sylfaen" w:hAnsi="Sylfaen" w:cs="Arial"/>
                <w:color w:val="000000"/>
              </w:rPr>
              <w:t xml:space="preserve"> / </w:t>
            </w:r>
            <w:r>
              <w:rPr>
                <w:rFonts w:ascii="Sylfaen" w:hAnsi="Sylfaen"/>
                <w:color w:val="000000"/>
              </w:rPr>
              <w:t xml:space="preserve">с </w:t>
            </w:r>
            <w:r>
              <w:rPr>
                <w:rFonts w:ascii="Sylfaen" w:hAnsi="Sylfaen" w:cs="Arial"/>
                <w:color w:val="000000"/>
              </w:rPr>
              <w:t>ресинхронизирующи</w:t>
            </w:r>
            <w:r>
              <w:rPr>
                <w:rFonts w:ascii="Sylfaen" w:hAnsi="Sylfaen"/>
                <w:color w:val="000000"/>
              </w:rPr>
              <w:t xml:space="preserve">м </w:t>
            </w:r>
            <w:r>
              <w:rPr>
                <w:rFonts w:ascii="Sylfaen" w:hAnsi="Sylfaen" w:cs="Arial"/>
                <w:color w:val="000000"/>
              </w:rPr>
              <w:t>дефибрилляторо</w:t>
            </w:r>
            <w:r>
              <w:rPr>
                <w:rFonts w:ascii="Sylfaen" w:hAnsi="Sylfaen"/>
                <w:color w:val="000000"/>
              </w:rPr>
              <w:t>м //</w:t>
            </w:r>
            <w:r>
              <w:rPr>
                <w:rFonts w:ascii="Sylfaen" w:hAnsi="Sylfaen" w:cs="Arial"/>
                <w:color w:val="000000"/>
              </w:rPr>
              <w:t>ProtectaCRTD</w:t>
            </w:r>
          </w:p>
          <w:p w:rsidR="00AF3781" w:rsidRDefault="00AF3781" w:rsidP="00AF3781">
            <w:pPr>
              <w:spacing w:after="120"/>
              <w:ind w:right="-7"/>
              <w:jc w:val="center"/>
              <w:rPr>
                <w:rFonts w:ascii="Sylfaen" w:hAnsi="Sylfaen"/>
                <w:szCs w:val="24"/>
                <w:lang w:val="af-ZA"/>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3400000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трицикл / ресинхронизатор кардиовертер-дефибриллятор с принадлежностями. Наделенный технологией SmartShock, ATP «безболезненный», полное управление захватом. Тип батареи: литий-серебристо-ванадиевый оксид; Продолжительность зарядки конденсатора в начале / в конце срока службы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- 7,7 с / 9,3 с. Энергия дефибрилляции и кардиоверсии: 0,4–3</w:t>
            </w:r>
            <w:r>
              <w:rPr>
                <w:rFonts w:ascii="inherit" w:hAnsi="inherit"/>
                <w:color w:val="222222"/>
                <w:sz w:val="12"/>
                <w:szCs w:val="12"/>
                <w:lang w:bidi="ru-RU"/>
              </w:rPr>
              <w:t xml:space="preserve">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DDDR, DDD, DDIR, DDI, DOO, VVIR, VVI, VOO, AAIR, AAI, AOO, ODO; RV Lead Integrity Alert (LIA) с алгоритмом предварительного предупреждения о повреждении электрода</w:t>
            </w:r>
            <w:r>
              <w:rPr>
                <w:rFonts w:ascii="inherit" w:hAnsi="inherit"/>
                <w:color w:val="222222"/>
                <w:sz w:val="12"/>
                <w:szCs w:val="12"/>
                <w:lang w:bidi="ru-RU"/>
              </w:rPr>
              <w:t>;</w:t>
            </w:r>
          </w:p>
          <w:p w:rsidR="00AF3781" w:rsidRDefault="00AF3781" w:rsidP="00AF3781">
            <w:pPr>
              <w:tabs>
                <w:tab w:val="left" w:pos="1021"/>
                <w:tab w:val="left" w:pos="1201"/>
              </w:tabs>
              <w:rPr>
                <w:rFonts w:ascii="Sylfaen" w:hAnsi="Sylfaen" w:cs="Arial"/>
                <w:sz w:val="12"/>
                <w:szCs w:val="12"/>
              </w:rPr>
            </w:pPr>
            <w:r>
              <w:rPr>
                <w:sz w:val="12"/>
                <w:szCs w:val="12"/>
              </w:rPr>
              <w:br/>
            </w:r>
            <w:r>
              <w:rPr>
                <w:rFonts w:ascii="Arial" w:hAnsi="Arial" w:cs="Arial"/>
                <w:color w:val="222222"/>
                <w:sz w:val="12"/>
                <w:szCs w:val="12"/>
                <w:shd w:val="clear" w:color="auto" w:fill="F8F9FA"/>
              </w:rPr>
              <w:t>В комплект входят 3 электрода, 3 системы доставки вторжений. В зависимости от заказа электроды могут быть пассивной или активной фиксации. (Medtronic) Требуется разработчик устройства, а также техническое обслуживание и гарантия. Наличие международных сертификатов качества ISO13485, CEMARK, FDA. Эти устройства поставляются по одному только по запросу. 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заменять ее.</w:t>
            </w: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трицикл / ресинхронизатор кардиовертер-дефибриллятор с принадлежностями. Наделенный технологией SmartShock, ATP «безболезненный», полное управление захватом. Тип батареи: литий-серебристо-ванадиевый оксид; Продолжительность зарядки конденсатора в начале / в конце срока службы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- 7,7 с / 9,3 с. Энергия дефибрилляции и кардиоверсии: 0,4–3</w:t>
            </w:r>
            <w:r>
              <w:rPr>
                <w:rFonts w:ascii="inherit" w:hAnsi="inherit"/>
                <w:color w:val="222222"/>
                <w:sz w:val="12"/>
                <w:szCs w:val="12"/>
                <w:lang w:bidi="ru-RU"/>
              </w:rPr>
              <w:t xml:space="preserve">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DDDR, DDD, DDIR, DDI, DOO, VVIR, VVI, VOO, AAIR, AAI, AOO, ODO; RV Lead Integrity Alert (LIA) с алгоритмом предварительного предупреждения о повреждении электрода</w:t>
            </w:r>
            <w:r>
              <w:rPr>
                <w:rFonts w:ascii="inherit" w:hAnsi="inherit"/>
                <w:color w:val="222222"/>
                <w:sz w:val="12"/>
                <w:szCs w:val="12"/>
                <w:lang w:bidi="ru-RU"/>
              </w:rPr>
              <w:t>;</w:t>
            </w:r>
          </w:p>
          <w:p w:rsidR="00AF3781" w:rsidRDefault="00AF3781" w:rsidP="00AF3781">
            <w:pPr>
              <w:tabs>
                <w:tab w:val="left" w:pos="1021"/>
                <w:tab w:val="left" w:pos="1201"/>
              </w:tabs>
              <w:rPr>
                <w:rFonts w:ascii="Sylfaen" w:hAnsi="Sylfaen" w:cs="Arial"/>
                <w:sz w:val="12"/>
                <w:szCs w:val="12"/>
              </w:rPr>
            </w:pPr>
            <w:r>
              <w:rPr>
                <w:sz w:val="12"/>
                <w:szCs w:val="12"/>
              </w:rPr>
              <w:br/>
            </w:r>
            <w:r>
              <w:rPr>
                <w:rFonts w:ascii="Arial" w:hAnsi="Arial" w:cs="Arial"/>
                <w:color w:val="222222"/>
                <w:sz w:val="12"/>
                <w:szCs w:val="12"/>
                <w:shd w:val="clear" w:color="auto" w:fill="F8F9FA"/>
              </w:rPr>
              <w:t xml:space="preserve">В комплект входят 3 электрода, 3 системы доставки вторжений. В зависимости от заказа электроды могут быть пассивной или активной фиксации. (Medtronic) Требуется разработчик устройства, а также техническое обслуживание и гарантия. Наличие международных сертификатов качества ISO13485, CEMARK, FDA. Эти устройства поставляются по одному только по запросу. 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датой истечения срока поставки и своевременно </w:t>
            </w:r>
            <w:r>
              <w:rPr>
                <w:rFonts w:ascii="Arial" w:hAnsi="Arial" w:cs="Arial"/>
                <w:color w:val="222222"/>
                <w:sz w:val="12"/>
                <w:szCs w:val="12"/>
                <w:shd w:val="clear" w:color="auto" w:fill="F8F9FA"/>
              </w:rPr>
              <w:lastRenderedPageBreak/>
              <w:t>заменять ее.</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46</w:t>
            </w:r>
          </w:p>
        </w:tc>
        <w:tc>
          <w:tcPr>
            <w:tcW w:w="1135" w:type="dxa"/>
            <w:gridSpan w:val="4"/>
            <w:tcBorders>
              <w:bottom w:val="single" w:sz="8" w:space="0" w:color="auto"/>
            </w:tcBorders>
            <w:shd w:val="clear" w:color="auto" w:fill="auto"/>
          </w:tcPr>
          <w:p w:rsidR="00AF3781" w:rsidRDefault="00AF3781" w:rsidP="00AF3781">
            <w:pPr>
              <w:rPr>
                <w:rFonts w:ascii="Sylfaen" w:hAnsi="Sylfaen" w:cs="Sylfaen"/>
                <w:szCs w:val="24"/>
                <w:lang w:val="es-ES"/>
              </w:rPr>
            </w:pPr>
            <w:r>
              <w:rPr>
                <w:rFonts w:ascii="inherit" w:hAnsi="inherit"/>
                <w:color w:val="222222"/>
                <w:sz w:val="20"/>
              </w:rPr>
              <w:t>Имплантируемый / ресинхронизатор кардиостимулятор</w:t>
            </w:r>
            <w:r>
              <w:rPr>
                <w:rFonts w:ascii="Sylfaen" w:hAnsi="Sylfaen" w:cs="Sylfaen"/>
                <w:lang w:val="es-ES"/>
              </w:rPr>
              <w:t xml:space="preserve">Syncra CRT-P </w:t>
            </w:r>
          </w:p>
          <w:p w:rsidR="00AF3781" w:rsidRDefault="00AF3781" w:rsidP="00AF3781">
            <w:pPr>
              <w:spacing w:after="120"/>
              <w:ind w:right="-7"/>
              <w:jc w:val="center"/>
              <w:rPr>
                <w:rFonts w:ascii="Sylfaen" w:hAnsi="Sylfaen"/>
                <w:szCs w:val="24"/>
                <w:lang w:val="af-ZA"/>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1600000</w:t>
            </w:r>
          </w:p>
        </w:tc>
        <w:tc>
          <w:tcPr>
            <w:tcW w:w="2396" w:type="dxa"/>
            <w:gridSpan w:val="5"/>
            <w:tcBorders>
              <w:bottom w:val="single" w:sz="8" w:space="0" w:color="auto"/>
            </w:tcBorders>
            <w:shd w:val="clear" w:color="auto" w:fill="auto"/>
          </w:tcPr>
          <w:p w:rsidR="00AF3781" w:rsidRDefault="00AF3781" w:rsidP="00AF3781">
            <w:pPr>
              <w:pStyle w:val="HTMLPreformatted"/>
              <w:rPr>
                <w:rFonts w:ascii="inherit" w:hAnsi="inherit"/>
                <w:color w:val="222222"/>
                <w:sz w:val="12"/>
                <w:szCs w:val="12"/>
                <w:lang w:bidi="ru-RU"/>
              </w:rPr>
            </w:pPr>
            <w:r>
              <w:rPr>
                <w:rFonts w:ascii="inherit" w:hAnsi="inherit"/>
                <w:color w:val="222222"/>
                <w:sz w:val="12"/>
                <w:szCs w:val="12"/>
                <w:lang w:bidi="ru-RU"/>
              </w:rPr>
              <w:t>Имплантируемый трицикл / ресинхронизатор кардиостимулятор с его аксессуарами. Имеет эксклюзивный алгоритм управления захватом LV; Тип батареи: литий-серебристо-ванадиевый оксид; Режимы продвижения: DDDR; DDD; DDIR; DDI; AAIR; AAI; VVIR; VVI; DOO; АОО; VOO; ODO</w:t>
            </w:r>
          </w:p>
          <w:p w:rsidR="00AF3781" w:rsidRDefault="00AF3781" w:rsidP="00AF3781">
            <w:pPr>
              <w:pStyle w:val="HTMLPreformatted"/>
              <w:rPr>
                <w:rFonts w:ascii="inherit" w:hAnsi="inherit"/>
                <w:color w:val="222222"/>
                <w:sz w:val="12"/>
                <w:szCs w:val="12"/>
                <w:lang w:bidi="ru-RU"/>
              </w:rPr>
            </w:pPr>
            <w:r>
              <w:rPr>
                <w:rFonts w:ascii="inherit" w:hAnsi="inherit"/>
                <w:color w:val="222222"/>
                <w:sz w:val="12"/>
                <w:szCs w:val="12"/>
                <w:lang w:bidi="ru-RU"/>
              </w:rPr>
              <w:t>В комплект входят 3 электрода, 3 системы доставки вторжений. В зависимости от заказа электроды могут быть пассивной или активной фиксации. (Medtronic) Требуется разработчик устройства, а также техническое обслуживание и гарантия. Наличие международных сертификатов качества ISO13485, CE MARK, FDA.</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Arial"/>
                <w:color w:val="000000"/>
                <w:szCs w:val="24"/>
              </w:rPr>
            </w:pPr>
          </w:p>
        </w:tc>
        <w:tc>
          <w:tcPr>
            <w:tcW w:w="1932" w:type="dxa"/>
            <w:gridSpan w:val="6"/>
            <w:tcBorders>
              <w:bottom w:val="single" w:sz="8" w:space="0" w:color="auto"/>
            </w:tcBorders>
            <w:shd w:val="clear" w:color="auto" w:fill="auto"/>
          </w:tcPr>
          <w:p w:rsidR="00AF3781" w:rsidRDefault="00AF3781" w:rsidP="00AF3781">
            <w:pPr>
              <w:pStyle w:val="HTMLPreformatted"/>
              <w:rPr>
                <w:rFonts w:ascii="inherit" w:hAnsi="inherit"/>
                <w:color w:val="222222"/>
                <w:sz w:val="12"/>
                <w:szCs w:val="12"/>
                <w:lang w:bidi="ru-RU"/>
              </w:rPr>
            </w:pPr>
            <w:r>
              <w:rPr>
                <w:rFonts w:ascii="inherit" w:hAnsi="inherit"/>
                <w:color w:val="222222"/>
                <w:sz w:val="12"/>
                <w:szCs w:val="12"/>
                <w:lang w:bidi="ru-RU"/>
              </w:rPr>
              <w:t>Имплантируемый трицикл / ресинхронизатор кардиостимулятор с его аксессуарами. Имеет эксклюзивный алгоритм управления захватом LV; Тип батареи: литий-серебристо-ванадиевый оксид; Режимы продвижения: DDDR; DDD; DDIR; DDI; AAIR; AAI; VVIR; VVI; DOO; АОО; VOO; ODO</w:t>
            </w:r>
          </w:p>
          <w:p w:rsidR="00AF3781" w:rsidRDefault="00AF3781" w:rsidP="00AF3781">
            <w:pPr>
              <w:pStyle w:val="HTMLPreformatted"/>
              <w:rPr>
                <w:rFonts w:ascii="inherit" w:hAnsi="inherit"/>
                <w:color w:val="222222"/>
                <w:sz w:val="12"/>
                <w:szCs w:val="12"/>
                <w:lang w:bidi="ru-RU"/>
              </w:rPr>
            </w:pPr>
            <w:r>
              <w:rPr>
                <w:rFonts w:ascii="inherit" w:hAnsi="inherit"/>
                <w:color w:val="222222"/>
                <w:sz w:val="12"/>
                <w:szCs w:val="12"/>
                <w:lang w:bidi="ru-RU"/>
              </w:rPr>
              <w:t>В комплект входят 3 электрода, 3 системы доставки вторжений. В зависимости от заказа электроды могут быть пассивной или активной фиксации. (Medtronic) Требуется разработчик устройства, а также техническое обслуживание и гарантия. Наличие международных сертификатов качества ISO13485, CE MARK, FDA.</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Arial"/>
                <w:color w:val="000000"/>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47</w:t>
            </w:r>
          </w:p>
        </w:tc>
        <w:tc>
          <w:tcPr>
            <w:tcW w:w="1135" w:type="dxa"/>
            <w:gridSpan w:val="4"/>
            <w:tcBorders>
              <w:bottom w:val="single" w:sz="8" w:space="0" w:color="auto"/>
            </w:tcBorders>
            <w:shd w:val="clear" w:color="auto" w:fill="auto"/>
            <w:vAlign w:val="center"/>
          </w:tcPr>
          <w:p w:rsidR="00AF3781" w:rsidRDefault="00AF3781" w:rsidP="00AF3781">
            <w:pPr>
              <w:pStyle w:val="HTMLPreformatted"/>
              <w:shd w:val="clear" w:color="auto" w:fill="F8F9FA"/>
              <w:spacing w:line="276" w:lineRule="auto"/>
              <w:rPr>
                <w:rFonts w:ascii="inherit" w:hAnsi="inherit"/>
                <w:color w:val="222222"/>
                <w:sz w:val="38"/>
                <w:szCs w:val="38"/>
                <w:lang w:bidi="ru-RU"/>
              </w:rPr>
            </w:pPr>
            <w:r>
              <w:rPr>
                <w:rFonts w:ascii="inherit" w:hAnsi="inherit"/>
                <w:color w:val="222222"/>
                <w:sz w:val="22"/>
                <w:szCs w:val="22"/>
                <w:lang w:bidi="ru-RU"/>
              </w:rPr>
              <w:t>Диагностические катетеры//</w:t>
            </w:r>
          </w:p>
          <w:p w:rsidR="00AF3781" w:rsidRDefault="00AF3781" w:rsidP="00AF3781">
            <w:pPr>
              <w:rPr>
                <w:rFonts w:ascii="Sylfaen" w:hAnsi="Sylfaen" w:cs="Arial"/>
                <w:szCs w:val="24"/>
                <w:lang w:val="hy-AM"/>
              </w:rPr>
            </w:pPr>
            <w:r>
              <w:rPr>
                <w:rFonts w:ascii="Sylfaen" w:hAnsi="Sylfaen" w:cs="Sylfaen"/>
                <w:lang w:val="es-ES"/>
              </w:rPr>
              <w:t xml:space="preserve">TORQR CS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260000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Буккальный, с фиксированной кривой Размер: 5FR; Длина: 65; 90 см; Расстояние между электродами (мм): 2/5/2; 2/8/2;</w:t>
            </w:r>
          </w:p>
          <w:p w:rsidR="00AF3781" w:rsidRDefault="00AF3781" w:rsidP="00AF3781">
            <w:pPr>
              <w:tabs>
                <w:tab w:val="left" w:pos="1021"/>
                <w:tab w:val="left" w:pos="1201"/>
              </w:tabs>
              <w:rPr>
                <w:rFonts w:ascii="Sylfaen" w:hAnsi="Sylfaen" w:cs="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Буккальный, с фиксированной кривой Размер: 5FR; Длина: 65; 90 см; Расстояние между электродами (мм): 2/5/2; 2/8/2;</w:t>
            </w:r>
          </w:p>
          <w:p w:rsidR="00AF3781" w:rsidRDefault="00AF3781" w:rsidP="00AF3781">
            <w:pPr>
              <w:tabs>
                <w:tab w:val="left" w:pos="1021"/>
                <w:tab w:val="left" w:pos="1201"/>
              </w:tabs>
              <w:rPr>
                <w:rFonts w:ascii="Sylfaen" w:hAnsi="Sylfaen" w:cs="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48</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Sylfaen"/>
                <w:szCs w:val="24"/>
                <w:lang w:val="es-ES"/>
              </w:rPr>
            </w:pPr>
            <w:r>
              <w:rPr>
                <w:rFonts w:ascii="inherit" w:hAnsi="inherit"/>
                <w:color w:val="222222"/>
              </w:rPr>
              <w:t>Диагностические катетеры//</w:t>
            </w:r>
            <w:r>
              <w:rPr>
                <w:rFonts w:ascii="Sylfaen" w:hAnsi="Sylfaen" w:cs="Sylfaen"/>
                <w:lang w:val="es-ES"/>
              </w:rPr>
              <w:t>MARINR CS DECAPOLAR</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235000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Буккальный, с контролируемой кривой Размер: 7FR; Длина: 90 см между электродами (мм): 2/5/2; 2/2/2; 2/8/2;</w:t>
            </w:r>
          </w:p>
          <w:p w:rsidR="00AF3781" w:rsidRDefault="00AF3781" w:rsidP="00AF3781">
            <w:pPr>
              <w:tabs>
                <w:tab w:val="left" w:pos="1021"/>
                <w:tab w:val="left" w:pos="1201"/>
              </w:tabs>
              <w:rPr>
                <w:rFonts w:ascii="Sylfaen" w:hAnsi="Sylfaen" w:cs="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Буккальный, с контролируемой кривой Размер: 7FR; Длина: 90 см между электродами (мм): 2/5/2; 2/2/2; 2/8/2;</w:t>
            </w:r>
          </w:p>
          <w:p w:rsidR="00AF3781" w:rsidRDefault="00AF3781" w:rsidP="00AF3781">
            <w:pPr>
              <w:tabs>
                <w:tab w:val="left" w:pos="1021"/>
                <w:tab w:val="left" w:pos="1201"/>
              </w:tabs>
              <w:rPr>
                <w:rFonts w:ascii="Sylfaen" w:hAnsi="Sylfaen" w:cs="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49</w:t>
            </w:r>
          </w:p>
        </w:tc>
        <w:tc>
          <w:tcPr>
            <w:tcW w:w="1135" w:type="dxa"/>
            <w:gridSpan w:val="4"/>
            <w:tcBorders>
              <w:bottom w:val="single" w:sz="8" w:space="0" w:color="auto"/>
            </w:tcBorders>
            <w:shd w:val="clear" w:color="auto" w:fill="auto"/>
            <w:vAlign w:val="center"/>
          </w:tcPr>
          <w:p w:rsidR="00AF3781" w:rsidRDefault="00AF3781" w:rsidP="00AF3781">
            <w:pPr>
              <w:pStyle w:val="HTMLPreformatted"/>
              <w:shd w:val="clear" w:color="auto" w:fill="F8F9FA"/>
              <w:spacing w:line="276" w:lineRule="auto"/>
              <w:rPr>
                <w:rFonts w:ascii="inherit" w:hAnsi="inherit"/>
                <w:color w:val="222222"/>
                <w:sz w:val="38"/>
                <w:szCs w:val="38"/>
                <w:lang w:bidi="ru-RU"/>
              </w:rPr>
            </w:pPr>
            <w:r>
              <w:rPr>
                <w:rFonts w:ascii="inherit" w:hAnsi="inherit"/>
                <w:color w:val="222222"/>
                <w:sz w:val="22"/>
                <w:szCs w:val="22"/>
                <w:lang w:bidi="ru-RU"/>
              </w:rPr>
              <w:t>Интервенционные абляционные катетеры</w:t>
            </w:r>
            <w:r>
              <w:rPr>
                <w:rFonts w:ascii="inherit" w:hAnsi="inherit"/>
                <w:color w:val="222222"/>
                <w:sz w:val="38"/>
                <w:szCs w:val="38"/>
                <w:lang w:bidi="ru-RU"/>
              </w:rPr>
              <w:t xml:space="preserve"> //</w:t>
            </w:r>
          </w:p>
          <w:p w:rsidR="00AF3781" w:rsidRDefault="00AF3781" w:rsidP="00AF3781">
            <w:pPr>
              <w:rPr>
                <w:rFonts w:ascii="Sylfaen" w:hAnsi="Sylfaen" w:cs="Arial"/>
                <w:szCs w:val="24"/>
                <w:lang w:val="hy-AM"/>
              </w:rPr>
            </w:pPr>
            <w:r>
              <w:rPr>
                <w:rFonts w:ascii="Sylfaen" w:hAnsi="Sylfaen" w:cs="Sylfaen"/>
                <w:lang w:val="es-ES"/>
              </w:rPr>
              <w:t xml:space="preserve">RF ENHANCR II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420000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контролируемой кривой Размер: 7FR; Длина: 90; Расстояние между электродами 110 см (мм): 2/5/2;</w:t>
            </w:r>
          </w:p>
          <w:p w:rsidR="00AF3781" w:rsidRDefault="00AF3781" w:rsidP="00AF3781">
            <w:pPr>
              <w:tabs>
                <w:tab w:val="left" w:pos="1021"/>
                <w:tab w:val="left" w:pos="1201"/>
              </w:tabs>
              <w:rPr>
                <w:rFonts w:ascii="Sylfaen" w:hAnsi="Sylfaen" w:cs="Sylfaen"/>
                <w:szCs w:val="24"/>
                <w:highlight w:val="yellow"/>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контролируемой кривой Размер: 7FR; Длина: 90; Расстояние между электродами 110 см (мм): 2/5/2;</w:t>
            </w:r>
          </w:p>
          <w:p w:rsidR="00AF3781" w:rsidRDefault="00AF3781" w:rsidP="00AF3781">
            <w:pPr>
              <w:tabs>
                <w:tab w:val="left" w:pos="1021"/>
                <w:tab w:val="left" w:pos="1201"/>
              </w:tabs>
              <w:rPr>
                <w:rFonts w:ascii="Sylfaen" w:hAnsi="Sylfaen" w:cs="Sylfaen"/>
                <w:szCs w:val="24"/>
                <w:highlight w:val="yellow"/>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50</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lang w:val="hy-AM"/>
              </w:rPr>
            </w:pPr>
            <w:r>
              <w:rPr>
                <w:rFonts w:ascii="inherit" w:hAnsi="inherit"/>
                <w:color w:val="222222"/>
              </w:rPr>
              <w:t>Интервенционные абляционные катетеры</w:t>
            </w:r>
            <w:r>
              <w:rPr>
                <w:rFonts w:ascii="inherit" w:hAnsi="inherit"/>
                <w:color w:val="222222"/>
                <w:sz w:val="38"/>
                <w:szCs w:val="38"/>
              </w:rPr>
              <w:t xml:space="preserve">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7</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420000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контролируемой кривой Размер: 5FR; Длина: 80; Расстояние между электродами 110 см (мм): 2/5/2;</w:t>
            </w:r>
          </w:p>
          <w:p w:rsidR="00AF3781" w:rsidRDefault="00AF3781" w:rsidP="00AF3781">
            <w:pPr>
              <w:tabs>
                <w:tab w:val="left" w:pos="1021"/>
                <w:tab w:val="left" w:pos="1201"/>
              </w:tabs>
              <w:rPr>
                <w:rFonts w:ascii="Sylfaen" w:hAnsi="Sylfaen" w:cs="Sylfaen"/>
                <w:szCs w:val="24"/>
                <w:highlight w:val="yellow"/>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контролируемой кривой Размер: 5FR; Длина: 80; Расстояние между электродами 110 см (мм): 2/5/2;</w:t>
            </w:r>
          </w:p>
          <w:p w:rsidR="00AF3781" w:rsidRDefault="00AF3781" w:rsidP="00AF3781">
            <w:pPr>
              <w:tabs>
                <w:tab w:val="left" w:pos="1021"/>
                <w:tab w:val="left" w:pos="1201"/>
              </w:tabs>
              <w:rPr>
                <w:rFonts w:ascii="Sylfaen" w:hAnsi="Sylfaen" w:cs="Sylfaen"/>
                <w:szCs w:val="24"/>
                <w:highlight w:val="yellow"/>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51</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lang w:val="hy-AM"/>
              </w:rPr>
            </w:pPr>
            <w:r>
              <w:rPr>
                <w:rFonts w:ascii="inherit" w:hAnsi="inherit"/>
                <w:color w:val="222222"/>
              </w:rPr>
              <w:t>Интервенционные абляцио</w:t>
            </w:r>
            <w:r>
              <w:rPr>
                <w:rFonts w:ascii="inherit" w:hAnsi="inherit"/>
                <w:color w:val="222222"/>
              </w:rPr>
              <w:lastRenderedPageBreak/>
              <w:t>нные катетеры</w:t>
            </w:r>
            <w:r>
              <w:rPr>
                <w:rFonts w:ascii="inherit" w:hAnsi="inherit"/>
                <w:color w:val="222222"/>
                <w:sz w:val="38"/>
                <w:szCs w:val="38"/>
              </w:rPr>
              <w:t xml:space="preserve">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450000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управляемой кривой, многоуровневый Размер: 7FR; Длина: 110; Расстояние между электродами 112 см (мм): 2/5/2; 5/5/5;</w:t>
            </w:r>
          </w:p>
          <w:p w:rsidR="00AF3781" w:rsidRDefault="00AF3781" w:rsidP="00AF3781">
            <w:pPr>
              <w:tabs>
                <w:tab w:val="left" w:pos="1021"/>
                <w:tab w:val="left" w:pos="1201"/>
              </w:tabs>
              <w:rPr>
                <w:rFonts w:ascii="Sylfaen" w:hAnsi="Sylfaen" w:cs="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управляемой кривой, многоуровневый Размер: 7FR; Длина: 110; Расстояние между электродами 112 см (мм): 2/5/2; 5/5/5;</w:t>
            </w:r>
          </w:p>
          <w:p w:rsidR="00AF3781" w:rsidRDefault="00AF3781" w:rsidP="00AF3781">
            <w:pPr>
              <w:tabs>
                <w:tab w:val="left" w:pos="1021"/>
                <w:tab w:val="left" w:pos="1201"/>
              </w:tabs>
              <w:rPr>
                <w:rFonts w:ascii="Sylfaen" w:hAnsi="Sylfaen" w:cs="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52</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Sylfaen"/>
                <w:szCs w:val="24"/>
                <w:lang w:val="es-ES"/>
              </w:rPr>
            </w:pPr>
            <w:r>
              <w:rPr>
                <w:rFonts w:ascii="inherit" w:hAnsi="inherit"/>
                <w:color w:val="222222"/>
                <w:sz w:val="18"/>
                <w:szCs w:val="18"/>
              </w:rPr>
              <w:t xml:space="preserve">//Интервенционные абляционные катетеры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450000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4"/>
                <w:szCs w:val="14"/>
                <w:lang w:bidi="ru-RU"/>
              </w:rPr>
            </w:pPr>
            <w:r>
              <w:rPr>
                <w:rFonts w:ascii="inherit" w:hAnsi="inherit"/>
                <w:color w:val="222222"/>
                <w:sz w:val="14"/>
                <w:szCs w:val="14"/>
                <w:lang w:bidi="ru-RU"/>
              </w:rPr>
              <w:t>Четырехполюсный, с контролируемой кривой, двунаправленный, многомерный Размер: 7FR; Длина: 110 см. Расстояние между электродами (мм): 2/5/2;</w:t>
            </w:r>
          </w:p>
          <w:p w:rsidR="00AF3781" w:rsidRDefault="00AF3781" w:rsidP="00AF3781">
            <w:pPr>
              <w:tabs>
                <w:tab w:val="left" w:pos="1021"/>
                <w:tab w:val="left" w:pos="1201"/>
              </w:tabs>
              <w:rPr>
                <w:rFonts w:ascii="Sylfaen" w:hAnsi="Sylfaen" w:cs="Sylfaen"/>
                <w:szCs w:val="24"/>
                <w:lang w:val="es-ES"/>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4"/>
                <w:szCs w:val="14"/>
                <w:lang w:bidi="ru-RU"/>
              </w:rPr>
            </w:pPr>
            <w:r>
              <w:rPr>
                <w:rFonts w:ascii="inherit" w:hAnsi="inherit"/>
                <w:color w:val="222222"/>
                <w:sz w:val="14"/>
                <w:szCs w:val="14"/>
                <w:lang w:bidi="ru-RU"/>
              </w:rPr>
              <w:t>Четырехполюсный, с контролируемой кривой, двунаправленный, многомерный Размер: 7FR; Длина: 110 см. Расстояние между электродами (мм): 2/5/2;</w:t>
            </w:r>
          </w:p>
          <w:p w:rsidR="00AF3781" w:rsidRDefault="00AF3781" w:rsidP="00AF3781">
            <w:pPr>
              <w:tabs>
                <w:tab w:val="left" w:pos="1021"/>
                <w:tab w:val="left" w:pos="1201"/>
              </w:tabs>
              <w:rPr>
                <w:rFonts w:ascii="Sylfaen" w:hAnsi="Sylfaen" w:cs="Sylfaen"/>
                <w:szCs w:val="24"/>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53</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lang w:val="hy-AM"/>
              </w:rPr>
            </w:pPr>
            <w:r>
              <w:rPr>
                <w:rFonts w:ascii="inherit" w:hAnsi="inherit"/>
                <w:color w:val="222222"/>
                <w:sz w:val="18"/>
                <w:szCs w:val="18"/>
              </w:rPr>
              <w:t xml:space="preserve">//Интервенционные абляционные катетеры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540000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Поляризованный, с изогнутой ручкой, двойной; Размер: 7FR; Длина: 110 см между электродами (мм): 2/15/2</w:t>
            </w:r>
          </w:p>
          <w:p w:rsidR="00AF3781" w:rsidRDefault="00AF3781" w:rsidP="00AF3781">
            <w:pPr>
              <w:tabs>
                <w:tab w:val="left" w:pos="1021"/>
                <w:tab w:val="left" w:pos="1201"/>
              </w:tabs>
              <w:rPr>
                <w:rFonts w:ascii="Sylfaen" w:hAnsi="Sylfaen" w:cs="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Поляризованный, с изогнутой ручкой, двойной; Размер: 7FR; Длина: 110 см между электродами (мм): 2/15/2</w:t>
            </w:r>
          </w:p>
          <w:p w:rsidR="00AF3781" w:rsidRDefault="00AF3781" w:rsidP="00AF3781">
            <w:pPr>
              <w:tabs>
                <w:tab w:val="left" w:pos="1021"/>
                <w:tab w:val="left" w:pos="1201"/>
              </w:tabs>
              <w:rPr>
                <w:rFonts w:ascii="Sylfaen" w:hAnsi="Sylfaen" w:cs="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54</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lang w:val="hy-AM"/>
              </w:rPr>
            </w:pPr>
            <w:r>
              <w:rPr>
                <w:rFonts w:ascii="inherit" w:hAnsi="inherit"/>
                <w:color w:val="222222"/>
                <w:sz w:val="18"/>
                <w:szCs w:val="18"/>
              </w:rPr>
              <w:t xml:space="preserve">//Интервенционные абляционные катетеры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510000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контролируемой кривизной, одинарный; Предназначен для инфузионного насоса непрерывного действия. Размер: 7FR; Длина: 110 см. Расстояние между электродами (мм): 2/5/2;</w:t>
            </w:r>
          </w:p>
          <w:p w:rsidR="00AF3781" w:rsidRDefault="00AF3781" w:rsidP="00AF3781">
            <w:pPr>
              <w:tabs>
                <w:tab w:val="left" w:pos="1021"/>
                <w:tab w:val="left" w:pos="1201"/>
              </w:tabs>
              <w:rPr>
                <w:rFonts w:ascii="Sylfaen" w:hAnsi="Sylfaen" w:cs="Sylfaen"/>
                <w:szCs w:val="24"/>
                <w:lang w:val="es-ES"/>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Четырехполюсный, с контролируемой кривизной, одинарный; Предназначен для инфузионного насоса непрерывного действия. Размер: 7FR; Длина: 110 см. Расстояние между электродами (мм): 2/5/2;</w:t>
            </w:r>
          </w:p>
          <w:p w:rsidR="00AF3781" w:rsidRDefault="00AF3781" w:rsidP="00AF3781">
            <w:pPr>
              <w:tabs>
                <w:tab w:val="left" w:pos="1021"/>
                <w:tab w:val="left" w:pos="1201"/>
              </w:tabs>
              <w:rPr>
                <w:rFonts w:ascii="Sylfaen" w:hAnsi="Sylfaen" w:cs="Sylfaen"/>
                <w:szCs w:val="24"/>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55</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lang w:val="hy-AM"/>
              </w:rPr>
            </w:pPr>
            <w:r>
              <w:rPr>
                <w:rFonts w:ascii="Arial" w:hAnsi="Arial" w:cs="Arial"/>
                <w:color w:val="222222"/>
                <w:sz w:val="18"/>
                <w:szCs w:val="18"/>
                <w:shd w:val="clear" w:color="auto" w:fill="F8F9FA"/>
              </w:rPr>
              <w:t>Соединительный кабель для абляционных радиочастотных катетеров</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280000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spacing w:line="489" w:lineRule="atLeast"/>
              <w:rPr>
                <w:rFonts w:ascii="inherit" w:hAnsi="inherit"/>
                <w:color w:val="222222"/>
                <w:sz w:val="16"/>
                <w:szCs w:val="16"/>
              </w:rPr>
            </w:pPr>
            <w:r>
              <w:rPr>
                <w:rFonts w:ascii="inherit" w:hAnsi="inherit"/>
                <w:color w:val="222222"/>
                <w:sz w:val="16"/>
                <w:szCs w:val="16"/>
              </w:rPr>
              <w:t>Количество вложений: 10; Длина: 366 см</w:t>
            </w:r>
          </w:p>
          <w:p w:rsidR="00AF3781" w:rsidRDefault="00AF3781" w:rsidP="00AF3781">
            <w:pPr>
              <w:tabs>
                <w:tab w:val="left" w:pos="1021"/>
                <w:tab w:val="left" w:pos="1201"/>
              </w:tabs>
              <w:rPr>
                <w:rFonts w:ascii="Sylfaen" w:hAnsi="Sylfaen" w:cs="Sylfaen"/>
                <w:szCs w:val="24"/>
                <w:lang w:val="es-ES"/>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Количество вложений: 10; Длина: 366 см</w:t>
            </w:r>
          </w:p>
          <w:p w:rsidR="00AF3781" w:rsidRDefault="00AF3781" w:rsidP="00AF3781">
            <w:pPr>
              <w:tabs>
                <w:tab w:val="left" w:pos="1021"/>
                <w:tab w:val="left" w:pos="1201"/>
              </w:tabs>
              <w:rPr>
                <w:rFonts w:ascii="Sylfaen" w:hAnsi="Sylfaen" w:cs="Sylfaen"/>
                <w:szCs w:val="24"/>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56</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szCs w:val="24"/>
              </w:rPr>
            </w:pPr>
            <w:r>
              <w:rPr>
                <w:rFonts w:ascii="Arial" w:hAnsi="Arial" w:cs="Arial"/>
                <w:color w:val="222222"/>
                <w:sz w:val="18"/>
                <w:szCs w:val="18"/>
                <w:shd w:val="clear" w:color="auto" w:fill="F8F9FA"/>
              </w:rPr>
              <w:t>Соединительный кабель для абляционных радиочастотных катетеров</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235000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 xml:space="preserve">Количество вложений: 10; Длина: </w:t>
            </w:r>
            <w:r>
              <w:rPr>
                <w:rFonts w:ascii="inherit" w:hAnsi="inherit"/>
                <w:color w:val="222222"/>
                <w:sz w:val="16"/>
                <w:szCs w:val="16"/>
                <w:lang w:val="en-US" w:bidi="ru-RU"/>
              </w:rPr>
              <w:t>283</w:t>
            </w:r>
            <w:r>
              <w:rPr>
                <w:rFonts w:ascii="inherit" w:hAnsi="inherit"/>
                <w:color w:val="222222"/>
                <w:sz w:val="16"/>
                <w:szCs w:val="16"/>
                <w:lang w:bidi="ru-RU"/>
              </w:rPr>
              <w:t xml:space="preserve"> см</w:t>
            </w:r>
          </w:p>
          <w:p w:rsidR="00AF3781" w:rsidRDefault="00AF3781" w:rsidP="00AF3781">
            <w:pPr>
              <w:tabs>
                <w:tab w:val="left" w:pos="1021"/>
                <w:tab w:val="left" w:pos="1201"/>
              </w:tabs>
              <w:rPr>
                <w:rFonts w:ascii="Sylfaen" w:hAnsi="Sylfaen" w:cs="Sylfaen"/>
                <w:szCs w:val="24"/>
                <w:lang w:val="es-ES"/>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 xml:space="preserve">Количество вложений: 10; Длина: </w:t>
            </w:r>
            <w:r>
              <w:rPr>
                <w:rFonts w:ascii="inherit" w:hAnsi="inherit"/>
                <w:color w:val="222222"/>
                <w:sz w:val="16"/>
                <w:szCs w:val="16"/>
                <w:lang w:val="en-US" w:bidi="ru-RU"/>
              </w:rPr>
              <w:t>283</w:t>
            </w:r>
            <w:r>
              <w:rPr>
                <w:rFonts w:ascii="inherit" w:hAnsi="inherit"/>
                <w:color w:val="222222"/>
                <w:sz w:val="16"/>
                <w:szCs w:val="16"/>
                <w:lang w:bidi="ru-RU"/>
              </w:rPr>
              <w:t xml:space="preserve"> см</w:t>
            </w:r>
          </w:p>
          <w:p w:rsidR="00AF3781" w:rsidRDefault="00AF3781" w:rsidP="00AF3781">
            <w:pPr>
              <w:tabs>
                <w:tab w:val="left" w:pos="1021"/>
                <w:tab w:val="left" w:pos="1201"/>
              </w:tabs>
              <w:rPr>
                <w:rFonts w:ascii="Sylfaen" w:hAnsi="Sylfaen" w:cs="Sylfaen"/>
                <w:szCs w:val="24"/>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57</w:t>
            </w:r>
          </w:p>
        </w:tc>
        <w:tc>
          <w:tcPr>
            <w:tcW w:w="1135" w:type="dxa"/>
            <w:gridSpan w:val="4"/>
            <w:tcBorders>
              <w:bottom w:val="single" w:sz="8" w:space="0" w:color="auto"/>
            </w:tcBorders>
            <w:shd w:val="clear" w:color="auto" w:fill="auto"/>
            <w:vAlign w:val="center"/>
          </w:tcPr>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lang w:bidi="ru-RU"/>
              </w:rPr>
              <w:t>Соединительный кабель для диагностических катетеров</w:t>
            </w: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120000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 xml:space="preserve">Количество вложений: </w:t>
            </w:r>
            <w:r>
              <w:rPr>
                <w:rFonts w:ascii="inherit" w:hAnsi="inherit"/>
                <w:color w:val="222222"/>
                <w:sz w:val="16"/>
                <w:szCs w:val="16"/>
                <w:lang w:val="en-US" w:bidi="ru-RU"/>
              </w:rPr>
              <w:t>4</w:t>
            </w:r>
            <w:r>
              <w:rPr>
                <w:rFonts w:ascii="inherit" w:hAnsi="inherit"/>
                <w:color w:val="222222"/>
                <w:sz w:val="16"/>
                <w:szCs w:val="16"/>
                <w:lang w:bidi="ru-RU"/>
              </w:rPr>
              <w:t xml:space="preserve">; Длина: </w:t>
            </w:r>
            <w:r>
              <w:rPr>
                <w:rFonts w:ascii="inherit" w:hAnsi="inherit"/>
                <w:color w:val="222222"/>
                <w:sz w:val="16"/>
                <w:szCs w:val="16"/>
                <w:lang w:val="en-US" w:bidi="ru-RU"/>
              </w:rPr>
              <w:t>122</w:t>
            </w:r>
            <w:r>
              <w:rPr>
                <w:rFonts w:ascii="inherit" w:hAnsi="inherit"/>
                <w:color w:val="222222"/>
                <w:sz w:val="16"/>
                <w:szCs w:val="16"/>
                <w:lang w:bidi="ru-RU"/>
              </w:rPr>
              <w:t xml:space="preserve"> см</w:t>
            </w:r>
          </w:p>
          <w:p w:rsidR="00AF3781" w:rsidRDefault="00AF3781" w:rsidP="00AF3781">
            <w:pPr>
              <w:tabs>
                <w:tab w:val="left" w:pos="1021"/>
                <w:tab w:val="left" w:pos="1201"/>
              </w:tabs>
              <w:rPr>
                <w:rFonts w:ascii="Sylfaen" w:hAnsi="Sylfaen" w:cs="Sylfaen"/>
                <w:szCs w:val="24"/>
                <w:lang w:val="es-ES"/>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 xml:space="preserve">Количество вложений: </w:t>
            </w:r>
            <w:r>
              <w:rPr>
                <w:rFonts w:ascii="inherit" w:hAnsi="inherit"/>
                <w:color w:val="222222"/>
                <w:sz w:val="16"/>
                <w:szCs w:val="16"/>
                <w:lang w:val="en-US" w:bidi="ru-RU"/>
              </w:rPr>
              <w:t>4</w:t>
            </w:r>
            <w:r>
              <w:rPr>
                <w:rFonts w:ascii="inherit" w:hAnsi="inherit"/>
                <w:color w:val="222222"/>
                <w:sz w:val="16"/>
                <w:szCs w:val="16"/>
                <w:lang w:bidi="ru-RU"/>
              </w:rPr>
              <w:t xml:space="preserve">; Длина: </w:t>
            </w:r>
            <w:r>
              <w:rPr>
                <w:rFonts w:ascii="inherit" w:hAnsi="inherit"/>
                <w:color w:val="222222"/>
                <w:sz w:val="16"/>
                <w:szCs w:val="16"/>
                <w:lang w:val="en-US" w:bidi="ru-RU"/>
              </w:rPr>
              <w:t>122</w:t>
            </w:r>
            <w:r>
              <w:rPr>
                <w:rFonts w:ascii="inherit" w:hAnsi="inherit"/>
                <w:color w:val="222222"/>
                <w:sz w:val="16"/>
                <w:szCs w:val="16"/>
                <w:lang w:bidi="ru-RU"/>
              </w:rPr>
              <w:t xml:space="preserve"> см</w:t>
            </w:r>
          </w:p>
          <w:p w:rsidR="00AF3781" w:rsidRDefault="00AF3781" w:rsidP="00AF3781">
            <w:pPr>
              <w:tabs>
                <w:tab w:val="left" w:pos="1021"/>
                <w:tab w:val="left" w:pos="1201"/>
              </w:tabs>
              <w:rPr>
                <w:rFonts w:ascii="Sylfaen" w:hAnsi="Sylfaen" w:cs="Sylfaen"/>
                <w:szCs w:val="24"/>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58</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rPr>
            </w:pPr>
            <w:r>
              <w:rPr>
                <w:rFonts w:ascii="inherit" w:hAnsi="inherit"/>
                <w:color w:val="222222"/>
                <w:sz w:val="20"/>
              </w:rPr>
              <w:t>Соединительный кабель для диагностических катетеров</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135000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 xml:space="preserve">Количество вложений: </w:t>
            </w:r>
            <w:r>
              <w:rPr>
                <w:rFonts w:ascii="inherit" w:hAnsi="inherit"/>
                <w:color w:val="222222"/>
                <w:sz w:val="16"/>
                <w:szCs w:val="16"/>
                <w:lang w:val="en-US" w:bidi="ru-RU"/>
              </w:rPr>
              <w:t>4</w:t>
            </w:r>
            <w:r>
              <w:rPr>
                <w:rFonts w:ascii="inherit" w:hAnsi="inherit"/>
                <w:color w:val="222222"/>
                <w:sz w:val="16"/>
                <w:szCs w:val="16"/>
                <w:lang w:bidi="ru-RU"/>
              </w:rPr>
              <w:t xml:space="preserve">; Длина: </w:t>
            </w:r>
            <w:r>
              <w:rPr>
                <w:rFonts w:ascii="inherit" w:hAnsi="inherit"/>
                <w:color w:val="222222"/>
                <w:sz w:val="16"/>
                <w:szCs w:val="16"/>
                <w:lang w:val="en-US" w:bidi="ru-RU"/>
              </w:rPr>
              <w:t>244</w:t>
            </w:r>
            <w:r>
              <w:rPr>
                <w:rFonts w:ascii="inherit" w:hAnsi="inherit"/>
                <w:color w:val="222222"/>
                <w:sz w:val="16"/>
                <w:szCs w:val="16"/>
                <w:lang w:bidi="ru-RU"/>
              </w:rPr>
              <w:t xml:space="preserve"> см</w:t>
            </w:r>
          </w:p>
          <w:p w:rsidR="00AF3781" w:rsidRDefault="00AF3781" w:rsidP="00AF3781">
            <w:pPr>
              <w:tabs>
                <w:tab w:val="left" w:pos="1021"/>
                <w:tab w:val="left" w:pos="1201"/>
              </w:tabs>
              <w:rPr>
                <w:rFonts w:ascii="Sylfaen" w:hAnsi="Sylfaen" w:cs="Sylfaen"/>
                <w:szCs w:val="24"/>
                <w:lang w:val="es-ES"/>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16"/>
                <w:szCs w:val="16"/>
                <w:lang w:bidi="ru-RU"/>
              </w:rPr>
            </w:pPr>
            <w:r>
              <w:rPr>
                <w:rFonts w:ascii="inherit" w:hAnsi="inherit"/>
                <w:color w:val="222222"/>
                <w:sz w:val="16"/>
                <w:szCs w:val="16"/>
                <w:lang w:bidi="ru-RU"/>
              </w:rPr>
              <w:t xml:space="preserve">Количество вложений: </w:t>
            </w:r>
            <w:r>
              <w:rPr>
                <w:rFonts w:ascii="inherit" w:hAnsi="inherit"/>
                <w:color w:val="222222"/>
                <w:sz w:val="16"/>
                <w:szCs w:val="16"/>
                <w:lang w:val="en-US" w:bidi="ru-RU"/>
              </w:rPr>
              <w:t>4</w:t>
            </w:r>
            <w:r>
              <w:rPr>
                <w:rFonts w:ascii="inherit" w:hAnsi="inherit"/>
                <w:color w:val="222222"/>
                <w:sz w:val="16"/>
                <w:szCs w:val="16"/>
                <w:lang w:bidi="ru-RU"/>
              </w:rPr>
              <w:t xml:space="preserve">; Длина: </w:t>
            </w:r>
            <w:r>
              <w:rPr>
                <w:rFonts w:ascii="inherit" w:hAnsi="inherit"/>
                <w:color w:val="222222"/>
                <w:sz w:val="16"/>
                <w:szCs w:val="16"/>
                <w:lang w:val="en-US" w:bidi="ru-RU"/>
              </w:rPr>
              <w:t>244</w:t>
            </w:r>
            <w:r>
              <w:rPr>
                <w:rFonts w:ascii="inherit" w:hAnsi="inherit"/>
                <w:color w:val="222222"/>
                <w:sz w:val="16"/>
                <w:szCs w:val="16"/>
                <w:lang w:bidi="ru-RU"/>
              </w:rPr>
              <w:t xml:space="preserve"> см</w:t>
            </w:r>
          </w:p>
          <w:p w:rsidR="00AF3781" w:rsidRDefault="00AF3781" w:rsidP="00AF3781">
            <w:pPr>
              <w:tabs>
                <w:tab w:val="left" w:pos="1021"/>
                <w:tab w:val="left" w:pos="1201"/>
              </w:tabs>
              <w:rPr>
                <w:rFonts w:ascii="Sylfaen" w:hAnsi="Sylfaen" w:cs="Sylfaen"/>
                <w:szCs w:val="24"/>
                <w:lang w:val="es-ES"/>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59</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Arial"/>
                <w:szCs w:val="24"/>
              </w:rPr>
            </w:pPr>
            <w:r>
              <w:rPr>
                <w:rFonts w:ascii="inherit" w:hAnsi="inherit"/>
                <w:color w:val="222222"/>
                <w:sz w:val="20"/>
              </w:rPr>
              <w:t>Соединительный кабель для диагностических катетеров</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195000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Cs w:val="24"/>
                <w:lang w:val="es-ES"/>
              </w:rPr>
            </w:pPr>
            <w:r>
              <w:rPr>
                <w:rFonts w:ascii="inherit" w:hAnsi="inherit"/>
                <w:color w:val="222222"/>
                <w:sz w:val="16"/>
                <w:szCs w:val="16"/>
              </w:rPr>
              <w:t>Количество вложений: 10; Длина: 122 см</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Cs w:val="24"/>
                <w:lang w:val="es-ES"/>
              </w:rPr>
            </w:pPr>
            <w:r>
              <w:rPr>
                <w:rFonts w:ascii="inherit" w:hAnsi="inherit"/>
                <w:color w:val="222222"/>
                <w:sz w:val="16"/>
                <w:szCs w:val="16"/>
              </w:rPr>
              <w:t>Количество вложений: 10; Длина: 122 см</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60</w:t>
            </w:r>
          </w:p>
        </w:tc>
        <w:tc>
          <w:tcPr>
            <w:tcW w:w="1135" w:type="dxa"/>
            <w:gridSpan w:val="4"/>
            <w:tcBorders>
              <w:bottom w:val="single" w:sz="8" w:space="0" w:color="auto"/>
            </w:tcBorders>
            <w:shd w:val="clear" w:color="auto" w:fill="auto"/>
            <w:vAlign w:val="center"/>
          </w:tcPr>
          <w:p w:rsidR="00AF3781" w:rsidRDefault="00AF3781" w:rsidP="00AF3781">
            <w:pPr>
              <w:rPr>
                <w:rFonts w:ascii="Sylfaen" w:hAnsi="Sylfaen" w:cs="Sylfaen"/>
                <w:szCs w:val="24"/>
              </w:rPr>
            </w:pPr>
            <w:r>
              <w:rPr>
                <w:rFonts w:ascii="inherit" w:hAnsi="inherit"/>
                <w:color w:val="222222"/>
                <w:sz w:val="20"/>
              </w:rPr>
              <w:t>Соединительный кабель для диагностических катетеров</w:t>
            </w:r>
          </w:p>
          <w:p w:rsidR="00AF3781" w:rsidRDefault="00AF3781" w:rsidP="00AF3781">
            <w:pPr>
              <w:rPr>
                <w:rFonts w:ascii="Sylfaen" w:hAnsi="Sylfaen" w:cs="Arial"/>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235000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Cs w:val="24"/>
                <w:lang w:val="es-ES"/>
              </w:rPr>
            </w:pPr>
            <w:r>
              <w:rPr>
                <w:rFonts w:ascii="inherit" w:hAnsi="inherit"/>
                <w:color w:val="222222"/>
                <w:sz w:val="16"/>
                <w:szCs w:val="16"/>
              </w:rPr>
              <w:t>Количество вложений: 10; Длина: 244см</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Cs w:val="24"/>
                <w:lang w:val="es-ES"/>
              </w:rPr>
            </w:pPr>
            <w:r>
              <w:rPr>
                <w:rFonts w:ascii="inherit" w:hAnsi="inherit"/>
                <w:color w:val="222222"/>
                <w:sz w:val="16"/>
                <w:szCs w:val="16"/>
              </w:rPr>
              <w:t>Количество вложений: 10; Длина: 244см</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61</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sz w:val="18"/>
                <w:szCs w:val="18"/>
                <w:lang w:bidi="ru-RU"/>
              </w:rPr>
              <w:t xml:space="preserve">Биполярный электрод стимулятора сердца с </w:t>
            </w:r>
            <w:r>
              <w:rPr>
                <w:rFonts w:ascii="inherit" w:hAnsi="inherit"/>
                <w:color w:val="222222"/>
                <w:sz w:val="18"/>
                <w:szCs w:val="18"/>
                <w:lang w:bidi="ru-RU"/>
              </w:rPr>
              <w:lastRenderedPageBreak/>
              <w:t>его центральным в / в катетером //</w:t>
            </w:r>
          </w:p>
          <w:p w:rsidR="00AF3781" w:rsidRDefault="00AF3781" w:rsidP="00AF3781">
            <w:pPr>
              <w:rPr>
                <w:rFonts w:ascii="Sylfaen" w:hAnsi="Sylfaen" w:cs="Arial"/>
                <w:sz w:val="20"/>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55000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sz w:val="12"/>
                <w:szCs w:val="12"/>
              </w:rPr>
            </w:pPr>
            <w:r>
              <w:br/>
            </w:r>
            <w:r>
              <w:rPr>
                <w:rFonts w:ascii="Arial" w:hAnsi="Arial" w:cs="Arial"/>
                <w:color w:val="222222"/>
                <w:sz w:val="12"/>
                <w:szCs w:val="12"/>
                <w:shd w:val="clear" w:color="auto" w:fill="F8F9FA"/>
              </w:rPr>
              <w:t>Биполярный электрод кардиостимулятора с центральным катетером Для временной стимуляции</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sz w:val="12"/>
                <w:szCs w:val="12"/>
              </w:rPr>
            </w:pPr>
            <w:r>
              <w:br/>
            </w:r>
            <w:r>
              <w:rPr>
                <w:rFonts w:ascii="Arial" w:hAnsi="Arial" w:cs="Arial"/>
                <w:color w:val="222222"/>
                <w:sz w:val="12"/>
                <w:szCs w:val="12"/>
                <w:shd w:val="clear" w:color="auto" w:fill="F8F9FA"/>
              </w:rPr>
              <w:t>Биполярный электрод кардиостимулятора с центральным катетером Для временной стимуляции</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62</w:t>
            </w:r>
          </w:p>
        </w:tc>
        <w:tc>
          <w:tcPr>
            <w:tcW w:w="1135" w:type="dxa"/>
            <w:gridSpan w:val="4"/>
            <w:tcBorders>
              <w:bottom w:val="single" w:sz="8" w:space="0" w:color="auto"/>
            </w:tcBorders>
            <w:shd w:val="clear" w:color="auto" w:fill="auto"/>
          </w:tcPr>
          <w:p w:rsidR="00AF3781" w:rsidRDefault="00AF3781" w:rsidP="00AF3781">
            <w:pPr>
              <w:rPr>
                <w:rFonts w:ascii="Sylfaen" w:hAnsi="Sylfaen" w:cs="Arial"/>
                <w:szCs w:val="24"/>
              </w:rPr>
            </w:pPr>
            <w:r>
              <w:rPr>
                <w:rFonts w:ascii="inherit" w:hAnsi="inherit"/>
                <w:color w:val="222222"/>
              </w:rPr>
              <w:t>Диагностические катетеры КС//</w:t>
            </w:r>
            <w:r>
              <w:rPr>
                <w:rFonts w:ascii="Sylfaen" w:hAnsi="Sylfaen"/>
                <w:color w:val="000000"/>
              </w:rPr>
              <w:t>SteerableDiagnosticcatheterBardCSDecapolar, 6F</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350000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4"/>
                <w:szCs w:val="14"/>
                <w:lang w:bidi="ru-RU"/>
              </w:rPr>
            </w:pPr>
            <w:r>
              <w:rPr>
                <w:rFonts w:ascii="inherit" w:hAnsi="inherit"/>
                <w:color w:val="222222"/>
                <w:sz w:val="14"/>
                <w:szCs w:val="14"/>
                <w:lang w:bidi="ru-RU"/>
              </w:rPr>
              <w:t>Декаполярный, с управляемой ручкой Размер: 6F; 125 см</w:t>
            </w:r>
          </w:p>
          <w:p w:rsidR="00AF3781" w:rsidRDefault="00AF3781" w:rsidP="00AF3781">
            <w:pPr>
              <w:tabs>
                <w:tab w:val="left" w:pos="1021"/>
                <w:tab w:val="left" w:pos="1201"/>
              </w:tabs>
              <w:rPr>
                <w:rFonts w:ascii="Sylfaen" w:hAnsi="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4"/>
                <w:szCs w:val="14"/>
                <w:lang w:bidi="ru-RU"/>
              </w:rPr>
            </w:pPr>
            <w:r>
              <w:rPr>
                <w:rFonts w:ascii="inherit" w:hAnsi="inherit"/>
                <w:color w:val="222222"/>
                <w:sz w:val="14"/>
                <w:szCs w:val="14"/>
                <w:lang w:bidi="ru-RU"/>
              </w:rPr>
              <w:t>Декаполярный, с управляемой ручкой Размер: 6F; 125 см</w:t>
            </w:r>
          </w:p>
          <w:p w:rsidR="00AF3781" w:rsidRDefault="00AF3781" w:rsidP="00AF3781">
            <w:pPr>
              <w:tabs>
                <w:tab w:val="left" w:pos="1021"/>
                <w:tab w:val="left" w:pos="1201"/>
              </w:tabs>
              <w:rPr>
                <w:rFonts w:ascii="Sylfaen" w:hAnsi="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63</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276" w:lineRule="auto"/>
              <w:rPr>
                <w:rFonts w:ascii="inherit" w:hAnsi="inherit"/>
                <w:color w:val="222222"/>
                <w:sz w:val="38"/>
                <w:szCs w:val="38"/>
                <w:lang w:bidi="ru-RU"/>
              </w:rPr>
            </w:pPr>
            <w:r>
              <w:rPr>
                <w:rFonts w:ascii="inherit" w:hAnsi="inherit"/>
                <w:color w:val="222222"/>
                <w:lang w:bidi="ru-RU"/>
              </w:rPr>
              <w:t>Эластичный бинт</w:t>
            </w:r>
          </w:p>
          <w:p w:rsidR="00AF3781" w:rsidRDefault="00AF3781" w:rsidP="00AF3781">
            <w:pPr>
              <w:rPr>
                <w:rFonts w:ascii="Sylfaen" w:hAnsi="Sylfaen"/>
                <w:bCs/>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800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4"/>
                <w:szCs w:val="14"/>
                <w:lang w:bidi="ru-RU"/>
              </w:rPr>
            </w:pPr>
            <w:r>
              <w:rPr>
                <w:rFonts w:ascii="inherit" w:hAnsi="inherit"/>
                <w:color w:val="222222"/>
                <w:sz w:val="14"/>
                <w:szCs w:val="14"/>
                <w:lang w:bidi="ru-RU"/>
              </w:rPr>
              <w:t>Длина 4м, ширина 15см</w:t>
            </w:r>
          </w:p>
          <w:p w:rsidR="00AF3781" w:rsidRDefault="00AF3781" w:rsidP="00AF3781">
            <w:pPr>
              <w:tabs>
                <w:tab w:val="left" w:pos="1021"/>
                <w:tab w:val="left" w:pos="1201"/>
              </w:tabs>
              <w:rPr>
                <w:rFonts w:ascii="Sylfaen" w:hAnsi="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4"/>
                <w:szCs w:val="14"/>
                <w:lang w:bidi="ru-RU"/>
              </w:rPr>
            </w:pPr>
            <w:r>
              <w:rPr>
                <w:rFonts w:ascii="inherit" w:hAnsi="inherit"/>
                <w:color w:val="222222"/>
                <w:sz w:val="14"/>
                <w:szCs w:val="14"/>
                <w:lang w:bidi="ru-RU"/>
              </w:rPr>
              <w:t>Длина 4м, ширина 15см</w:t>
            </w:r>
          </w:p>
          <w:p w:rsidR="00AF3781" w:rsidRDefault="00AF3781" w:rsidP="00AF3781">
            <w:pPr>
              <w:tabs>
                <w:tab w:val="left" w:pos="1021"/>
                <w:tab w:val="left" w:pos="1201"/>
              </w:tabs>
              <w:rPr>
                <w:rFonts w:ascii="Sylfaen" w:hAnsi="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64</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inherit" w:hAnsi="inherit"/>
                <w:color w:val="222222"/>
                <w:sz w:val="20"/>
              </w:rPr>
              <w:t>Эластичный бинт</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1600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szCs w:val="24"/>
              </w:rPr>
            </w:pPr>
            <w:r>
              <w:rPr>
                <w:rFonts w:ascii="inherit" w:hAnsi="inherit"/>
                <w:color w:val="222222"/>
                <w:sz w:val="14"/>
                <w:szCs w:val="14"/>
              </w:rPr>
              <w:t>Длина 9м, ширина 15см</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szCs w:val="24"/>
              </w:rPr>
            </w:pPr>
            <w:r>
              <w:rPr>
                <w:rFonts w:ascii="inherit" w:hAnsi="inherit"/>
                <w:color w:val="222222"/>
                <w:sz w:val="14"/>
                <w:szCs w:val="14"/>
              </w:rPr>
              <w:t>Длина 9м, ширина 15см</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65</w:t>
            </w:r>
          </w:p>
        </w:tc>
        <w:tc>
          <w:tcPr>
            <w:tcW w:w="1135" w:type="dxa"/>
            <w:gridSpan w:val="4"/>
            <w:tcBorders>
              <w:bottom w:val="single" w:sz="8" w:space="0" w:color="auto"/>
            </w:tcBorders>
            <w:shd w:val="clear" w:color="auto" w:fill="auto"/>
          </w:tcPr>
          <w:p w:rsidR="00AF3781" w:rsidRDefault="00AF3781" w:rsidP="00AF3781">
            <w:pPr>
              <w:rPr>
                <w:rFonts w:ascii="Sylfaen" w:hAnsi="Sylfaen" w:cs="Arial"/>
                <w:color w:val="000000"/>
                <w:szCs w:val="24"/>
                <w:lang w:val="hy-AM"/>
              </w:rPr>
            </w:pPr>
            <w:r>
              <w:rPr>
                <w:rFonts w:ascii="Sylfaen" w:hAnsi="Sylfaen"/>
                <w:color w:val="000000"/>
              </w:rPr>
              <w:t>Набор для перикардиалной пункции</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sz w:val="16"/>
                <w:szCs w:val="16"/>
              </w:rPr>
            </w:pPr>
            <w:r>
              <w:rPr>
                <w:rFonts w:ascii="Sylfaen" w:hAnsi="Sylfaen"/>
                <w:color w:val="000000"/>
                <w:sz w:val="16"/>
                <w:szCs w:val="16"/>
              </w:rPr>
              <w:t>Набор для перикардиалной пункции</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sz w:val="16"/>
                <w:szCs w:val="16"/>
              </w:rPr>
            </w:pPr>
            <w:r>
              <w:rPr>
                <w:rFonts w:ascii="Sylfaen" w:hAnsi="Sylfaen"/>
                <w:color w:val="000000"/>
                <w:sz w:val="16"/>
                <w:szCs w:val="16"/>
              </w:rPr>
              <w:t>Набор для перикардиалной пункции</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66</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360" w:lineRule="auto"/>
              <w:rPr>
                <w:rFonts w:ascii="inherit" w:hAnsi="inherit"/>
                <w:color w:val="222222"/>
                <w:sz w:val="38"/>
                <w:szCs w:val="38"/>
                <w:lang w:bidi="ru-RU"/>
              </w:rPr>
            </w:pPr>
            <w:r>
              <w:rPr>
                <w:rFonts w:ascii="inherit" w:hAnsi="inherit"/>
                <w:color w:val="222222"/>
                <w:sz w:val="18"/>
                <w:szCs w:val="18"/>
                <w:lang w:bidi="ru-RU"/>
              </w:rPr>
              <w:t>Устройство для стимулации сердца однокамерное, адаптивное//</w:t>
            </w:r>
          </w:p>
          <w:p w:rsidR="00AF3781" w:rsidRDefault="00AF3781" w:rsidP="00AF3781">
            <w:pPr>
              <w:rPr>
                <w:rFonts w:ascii="Sylfaen" w:hAnsi="Sylfaen"/>
                <w:sz w:val="16"/>
                <w:szCs w:val="16"/>
              </w:rPr>
            </w:pPr>
            <w:r>
              <w:rPr>
                <w:rFonts w:ascii="Sylfaen" w:hAnsi="Sylfaen"/>
                <w:sz w:val="16"/>
                <w:szCs w:val="16"/>
              </w:rPr>
              <w:t>Enticos SR</w:t>
            </w:r>
          </w:p>
          <w:p w:rsidR="00AF3781" w:rsidRDefault="00AF3781" w:rsidP="00AF3781">
            <w:pPr>
              <w:rPr>
                <w:rFonts w:ascii="Sylfaen" w:hAnsi="Sylfaen" w:cs="Arial"/>
                <w:color w:val="000000"/>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450000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Устройство для стимулации сердца однокамерное, адаптивное (Biotronik) или эквивалент Effecta SR, адаптивный к частоте контроллер сердечного ритма. Улучшенная автоматизация упрощает установку контроллера сердечного ритма. Генератор импульсов упакован в 2 пластиковых контейнера. Каждый индивидуально запечатан и стерилизован. Импульсные генераторы Effecta предназначены для использования с биполярными или однополюсными соединителями IS-1. Размеры: 6,5x39x53 мм. Вес: 25 г Размер: 10 куб. Мощность: LiJ. Напряжение аккумулятора при ЛОС 2,8 В. Шаблон: Титан - содержит 1 нарушитель, 1 электрод с активными или пассивными компонентами.</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Устройство для стимулации сердца однокамерное, адаптивное (Biotronik) или эквивалент Effecta SR, адаптивный к частоте контроллер сердечного ритма. Улучшенная автоматизация упрощает установку контроллера сердечного ритма. Генератор импульсов упакован в 2 пластиковых контейнера. Каждый индивидуально запечатан и стерилизован. Импульсные генераторы Effecta предназначены для использования с биполярными или однополюсными соединителями IS-1. Размеры: 6,5x39x53 мм. Вес: 25 г Размер: 10 куб. Мощность: LiJ. Напряжение аккумулятора при ЛОС 2,8 В. Шаблон: Титан - содержит 1 нарушитель, 1 электрод с активными или пассивными компонентами.</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67</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inherit" w:hAnsi="inherit"/>
                <w:color w:val="222222"/>
                <w:sz w:val="20"/>
              </w:rPr>
              <w:t>Устройство для стимулации сердца двухкамер</w:t>
            </w:r>
            <w:r>
              <w:rPr>
                <w:rFonts w:ascii="inherit" w:hAnsi="inherit"/>
                <w:color w:val="222222"/>
                <w:sz w:val="20"/>
              </w:rPr>
              <w:lastRenderedPageBreak/>
              <w:t>ное//</w:t>
            </w:r>
            <w:r>
              <w:rPr>
                <w:rFonts w:ascii="Sylfaen" w:hAnsi="Sylfaen"/>
                <w:sz w:val="18"/>
                <w:szCs w:val="18"/>
              </w:rPr>
              <w:t>EnticosDR-T</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25</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750000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Устройство для стимулации сердца двухкамерное Biotronik (Biotronik) или двунаправленного семейства Enticos DR-T Intica, адаптируемого к частоте сердечного ритма. Enticos расширяет срок службы устройства, чтобы минимизировать фактор риска процесса замены. Режим продвижения: DDDR, </w:t>
            </w:r>
            <w:r>
              <w:rPr>
                <w:rFonts w:ascii="inherit" w:hAnsi="inherit"/>
                <w:color w:val="222222"/>
                <w:sz w:val="12"/>
                <w:szCs w:val="12"/>
                <w:lang w:bidi="ru-RU"/>
              </w:rPr>
              <w:lastRenderedPageBreak/>
              <w:t>DDD, DDDIR, DDI, OFF, D00. Размеры: 6,5x43x53 мм. Вес: 26 г Размер: 11 куб. Мощность: LiJ. Напряжение аккумулятора при ЛОС 2,8 В. Шаблон: Титан - содержит 2 нарушителя, 2 электрода с активными или пассивными компонентами. 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pStyle w:val="HTMLPreformatted"/>
              <w:shd w:val="clear" w:color="auto" w:fill="F8F9FA"/>
              <w:rPr>
                <w:rFonts w:ascii="inherit" w:hAnsi="inherit"/>
                <w:color w:val="222222"/>
                <w:sz w:val="12"/>
                <w:szCs w:val="12"/>
                <w:lang w:bidi="ru-RU"/>
              </w:rPr>
            </w:pPr>
          </w:p>
          <w:p w:rsidR="00AF3781" w:rsidRDefault="00AF3781" w:rsidP="00AF3781">
            <w:pPr>
              <w:rPr>
                <w:rFonts w:ascii="Sylfaen" w:hAnsi="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lastRenderedPageBreak/>
              <w:t xml:space="preserve">Устройство для стимулации сердца двухкамерное Biotronik (Biotronik) или двунаправленного семейства Enticos DR-T Intica, адаптируемого к частоте сердечного ритма. Enticos расширяет срок службы </w:t>
            </w:r>
            <w:r>
              <w:rPr>
                <w:rFonts w:ascii="inherit" w:hAnsi="inherit"/>
                <w:color w:val="222222"/>
                <w:sz w:val="12"/>
                <w:szCs w:val="12"/>
                <w:lang w:bidi="ru-RU"/>
              </w:rPr>
              <w:lastRenderedPageBreak/>
              <w:t>устройства, чтобы минимизировать фактор риска процесса замены. Режим продвижения: DDDR, DDD, DDDIR, DDI, OFF, D00. Размеры: 6,5x43x53 мм. Вес: 26 г Размер: 11 куб. Мощность: LiJ. Напряжение аккумулятора при ЛОС 2,8 В. Шаблон: Титан - содержит 2 нарушителя, 2 электрода с активными или пассивными компонентами. Требуется соответствующий разработчик устройства, а также техническое и гарантийное обслуживание.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pStyle w:val="HTMLPreformatted"/>
              <w:shd w:val="clear" w:color="auto" w:fill="F8F9FA"/>
              <w:rPr>
                <w:rFonts w:ascii="inherit" w:hAnsi="inherit"/>
                <w:color w:val="222222"/>
                <w:sz w:val="12"/>
                <w:szCs w:val="12"/>
                <w:lang w:bidi="ru-RU"/>
              </w:rPr>
            </w:pPr>
          </w:p>
          <w:p w:rsidR="00AF3781" w:rsidRDefault="00AF3781" w:rsidP="00AF3781">
            <w:pPr>
              <w:rPr>
                <w:rFonts w:ascii="Sylfaen" w:hAnsi="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68</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 w:val="18"/>
                <w:szCs w:val="18"/>
              </w:rPr>
            </w:pPr>
            <w:r>
              <w:rPr>
                <w:rFonts w:ascii="Sylfaen" w:hAnsi="Sylfaen"/>
                <w:color w:val="000000"/>
                <w:sz w:val="18"/>
                <w:szCs w:val="18"/>
              </w:rPr>
              <w:t xml:space="preserve">Имплантируемый однокамерный КВД// </w:t>
            </w:r>
            <w:r>
              <w:rPr>
                <w:rFonts w:ascii="Sylfaen" w:hAnsi="Sylfaen"/>
                <w:sz w:val="18"/>
                <w:szCs w:val="18"/>
              </w:rPr>
              <w:t>INTICA 5 VR-TDF1/(DF-4)</w:t>
            </w: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2300000</w:t>
            </w:r>
          </w:p>
        </w:tc>
        <w:tc>
          <w:tcPr>
            <w:tcW w:w="2396" w:type="dxa"/>
            <w:gridSpan w:val="5"/>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кардиовертер-дефибриллятор с принадлежностями. Самоуправляемая, совместимая с IRM. Шаблон представляет собой биосовместимый титан. Наделена АТФ «безболезненной» функцией. Продолжительность зарядки конденсатора в начале / в конце срока службы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xml:space="preserve">) - 8 с / 11,8 с. Энергия дефибрилляции и кардиоверсии: 0,4 -35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VVI; VVIR; V00; OFF 7 серия: VVI-ЦБС: В комплект входит привод Plexa S ICD с 1 шт. И злоумышленником LI плюс 1 шт. В зависимости от порядка, электрод может быть па</w:t>
            </w:r>
            <w:r>
              <w:rPr>
                <w:rFonts w:ascii="inherit" w:hAnsi="inherit"/>
                <w:color w:val="222222"/>
                <w:sz w:val="12"/>
                <w:szCs w:val="12"/>
                <w:lang w:bidi="ru-RU"/>
              </w:rPr>
              <w:t>ссивной или активной фиксации. Сердечно-сосудистое устройство, которое контролирует ритм сердечного ритма, оснащено всеми необходимыми функциями для антивагинальной терапии.</w:t>
            </w:r>
          </w:p>
          <w:p w:rsidR="00AF3781" w:rsidRDefault="00AF3781" w:rsidP="00AF3781">
            <w:pPr>
              <w:pStyle w:val="HTMLPreformatted"/>
              <w:shd w:val="clear" w:color="auto" w:fill="F8F9FA"/>
              <w:rPr>
                <w:rFonts w:ascii="inherit" w:hAnsi="inherit"/>
                <w:color w:val="222222"/>
                <w:sz w:val="38"/>
                <w:szCs w:val="38"/>
                <w:lang w:bidi="ru-RU"/>
              </w:rPr>
            </w:pPr>
            <w:r>
              <w:rPr>
                <w:rFonts w:ascii="Arial" w:hAnsi="Arial" w:cs="Arial"/>
                <w:color w:val="222222"/>
                <w:sz w:val="12"/>
                <w:szCs w:val="12"/>
                <w:shd w:val="clear" w:color="auto" w:fill="F8F9FA"/>
                <w:lang w:bidi="ru-RU"/>
              </w:rPr>
              <w:t>Режим стимула: VVIR, VVI, OFF (брадикардия), WI (отчет о ударе), V00 (тахикардия), амплитуда импульса: 0,2 ... (0,1) ... 6,2, 7,5 В (брадикардия), 7,5 В (отчет о ударе), 7,5 В (тахикардия) Ширина артерии: 0,4; 0,5; 0,7; 1,0; 1.2; 1,5 мс (брадикардия), 1,5 мс (инсульт), 1,5 мс (тахикардия) Индикатор: 30 ... (5) ... 100 ... (10) ... 160 ppm (брадикардия), 30 ... ( 5) ... 100 ... (10) ... 160 ppm (удар) Уровень гистерезиса: OFF, -5 ... (- 5) ...- 90 ppm (брадикардия), OFF, - 5 ... (- 5) ...- 65 ppm (удар) Повторите гистерезис ВЫКЛ, 1 ... (1) ... 15 циклов (брадикардия) содержит 1 вращающийся нарушитель, 1 электрод ( Single Coil или Dual Coil) Требуется разработчик устройства, а также техническое обслуживание и гарантия. Наличие международных сертификатов качества ISO13485, CE MARK, FDA. Эти устройства поставляются по одному только по запросу.</w:t>
            </w: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Arial Unicode"/>
                <w:color w:val="000000"/>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кардиовертер-дефибриллятор с принадлежностями. Самоуправляемая, совместимая с IRM. Шаблон представляет собой биосовместимый титан. Наделена АТФ «безболезненной» функцией. Продолжительность зарядки конденсатора в начале / в конце срока службы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xml:space="preserve">) - 8 с / 11,8 с. Энергия дефибрилляции и кардиоверсии: 0,4 -35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VVI; VVIR; V00; OFF 7 серия: VVI-ЦБС: В комплект входит привод Plexa S ICD с 1 шт. И злоумышленником LI плюс 1 шт. В зависимости от порядка, электрод может быть па</w:t>
            </w:r>
            <w:r>
              <w:rPr>
                <w:rFonts w:ascii="inherit" w:hAnsi="inherit"/>
                <w:color w:val="222222"/>
                <w:sz w:val="12"/>
                <w:szCs w:val="12"/>
                <w:lang w:bidi="ru-RU"/>
              </w:rPr>
              <w:t>ссивной или активной фиксации. Сердечно-сосудистое устройство, которое контролирует ритм сердечного ритма, оснащено всеми необходимыми функциями для антивагинальной терапии.</w:t>
            </w:r>
          </w:p>
          <w:p w:rsidR="00AF3781" w:rsidRDefault="00AF3781" w:rsidP="00AF3781">
            <w:pPr>
              <w:pStyle w:val="HTMLPreformatted"/>
              <w:shd w:val="clear" w:color="auto" w:fill="F8F9FA"/>
              <w:rPr>
                <w:rFonts w:ascii="inherit" w:hAnsi="inherit"/>
                <w:color w:val="222222"/>
                <w:sz w:val="38"/>
                <w:szCs w:val="38"/>
                <w:lang w:bidi="ru-RU"/>
              </w:rPr>
            </w:pPr>
            <w:r>
              <w:rPr>
                <w:rFonts w:ascii="Arial" w:hAnsi="Arial" w:cs="Arial"/>
                <w:color w:val="222222"/>
                <w:sz w:val="12"/>
                <w:szCs w:val="12"/>
                <w:shd w:val="clear" w:color="auto" w:fill="F8F9FA"/>
                <w:lang w:bidi="ru-RU"/>
              </w:rPr>
              <w:t>Режим стимула: VVIR, VVI, OFF (брадикардия), WI (отчет о ударе), V00 (тахикардия), амплитуда импульса: 0,2 ... (0,1) ... 6,2, 7,5 В (брадикардия), 7,5 В (отчет о ударе), 7,5 В (тахикардия) Ширина артерии: 0,4; 0,5; 0,7; 1,0; 1.2; 1,5 мс (брадикардия), 1,5 мс (инсульт), 1,5 мс (тахикардия) Индикатор: 30 ... (5) ... 100 ... (10) ... 160 ppm (брадикардия), 30 ... ( 5) ... 100 ... (10) ... 160 ppm (удар) Уровень гистерезиса: OFF, -5 ... (- 5) ...- 90 ppm (брадикардия), OFF, - 5 ... (- 5) ...- 65 ppm (удар) Повторите гистерезис ВЫКЛ, 1 ... (1) ... 15 циклов (брадикардия) содержит 1 вращающийся нарушитель, 1 электрод ( Single Coil или Dual Coil) Требуется разработчик устройства, а также техническое обслуживание и гарантия. Наличие международных сертификатов качества ISO13485, CE MARK, FDA. Эти устройства поставляются по одному только по запросу.</w:t>
            </w: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cs="Arial Unicode"/>
                <w:color w:val="000000"/>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69</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color w:val="000000"/>
                <w:sz w:val="20"/>
              </w:rPr>
              <w:t>Имплантируемый джухкаме</w:t>
            </w:r>
            <w:r>
              <w:rPr>
                <w:rFonts w:ascii="Sylfaen" w:hAnsi="Sylfaen"/>
                <w:color w:val="000000"/>
                <w:sz w:val="20"/>
              </w:rPr>
              <w:lastRenderedPageBreak/>
              <w:t>рный КВД//</w:t>
            </w:r>
            <w:r>
              <w:rPr>
                <w:rFonts w:ascii="Sylfaen" w:hAnsi="Sylfaen"/>
                <w:sz w:val="16"/>
                <w:szCs w:val="16"/>
              </w:rPr>
              <w:t>INTICA 5 DR-TDF-1/(DF-4)</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2950000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Arial" w:hAnsi="Arial" w:cs="Arial"/>
                <w:color w:val="222222"/>
                <w:sz w:val="12"/>
                <w:szCs w:val="12"/>
                <w:shd w:val="clear" w:color="auto" w:fill="F8F9FA"/>
              </w:rPr>
              <w:t xml:space="preserve">Имплантируемый кардиовертер-дефибриллятор с принадлежностями. Самоуправляемая, совместимая с IRM. Шаблон представляет собой биосовместимый титан. Наделена АТФ «безболезненной» функцией. </w:t>
            </w:r>
            <w:r>
              <w:rPr>
                <w:rFonts w:ascii="Arial" w:hAnsi="Arial" w:cs="Arial"/>
                <w:color w:val="222222"/>
                <w:sz w:val="12"/>
                <w:szCs w:val="12"/>
                <w:shd w:val="clear" w:color="auto" w:fill="F8F9FA"/>
              </w:rPr>
              <w:lastRenderedPageBreak/>
              <w:t xml:space="preserve">Продолжительность зарядки конденсатора в начале / конце срока службы (35 35) - 7,7 с / 9,2 с. Энергия дефибрилляции и кардиоверсии: 0,4 -35 </w:t>
            </w:r>
            <w:r>
              <w:rPr>
                <w:rFonts w:ascii="Sylfaen" w:hAnsi="Sylfaen" w:cs="Sylfaen"/>
                <w:color w:val="222222"/>
                <w:sz w:val="12"/>
                <w:szCs w:val="12"/>
                <w:shd w:val="clear" w:color="auto" w:fill="F8F9FA"/>
              </w:rPr>
              <w:t>Ջ</w:t>
            </w:r>
            <w:r>
              <w:rPr>
                <w:rFonts w:ascii="Arial" w:hAnsi="Arial" w:cs="Arial"/>
                <w:color w:val="222222"/>
                <w:sz w:val="12"/>
                <w:szCs w:val="12"/>
                <w:shd w:val="clear" w:color="auto" w:fill="F8F9FA"/>
              </w:rPr>
              <w:t xml:space="preserve">; Режимы продвижения: DDD; DDDR; DDI; DDIR DDDR-ADIR; DDD-ADI VDD; VDDR; VDI; ВДИР ВВИ; VVIR; AAI; AAIR; V00; D00; OFF 7 серия: VVI-ЦБС; DDD-CLS. В комплект входит привод Plexa S ICD 1 шт., Электрод Solia S 1 шт., LI плюс 2 шт. В зависимости от заказа электрод может быть неактивен или находиться в активной фиксации. 7,5 В: </w:t>
            </w:r>
            <w:r>
              <w:rPr>
                <w:rFonts w:ascii="inherit" w:hAnsi="inherit"/>
                <w:color w:val="222222"/>
                <w:sz w:val="12"/>
                <w:szCs w:val="12"/>
              </w:rPr>
              <w:t>Ширина импульса: 0,4; 0,5; 0,7; 1,0; 1.2; 1,5 мс Ключевой индикатор: 30 ... (5) ... 100 ... (10) ... 160 ppm Уровень гистерезиса: ВЫКЛ, -5 ... (- 5) ...- 90 ppm Повторный гистерезис ( гистерезис) ВЫКЛ, 1 ... (1) ... 15 циклов (брадикардия) Размеры шаблона: 66 х 55 х 12 мм Размер шаблона / вес: 34,6 куб. см / 81 г Материал шаблона: Титан Источник питания: 3,2 В, 1280 мАч Долговечность: 6,5 лет наделен домашним мониторингом. Содержит 2 нарушителя, 2 электрода (Single Coil или Dual Coil, с активными или пассивными компонентами) Требуется разработчик устройства, а также техническое обслуживание и гарантия.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Эти устройства поставляются по одному только по запросу.</w:t>
            </w:r>
          </w:p>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sz w:val="12"/>
                <w:szCs w:val="12"/>
                <w:highlight w:val="green"/>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Arial" w:hAnsi="Arial" w:cs="Arial"/>
                <w:color w:val="222222"/>
                <w:sz w:val="12"/>
                <w:szCs w:val="12"/>
                <w:shd w:val="clear" w:color="auto" w:fill="F8F9FA"/>
                <w:lang w:bidi="ru-RU"/>
              </w:rPr>
              <w:lastRenderedPageBreak/>
              <w:t xml:space="preserve">Имплантируемый кардиовертер-дефибриллятор с принадлежностями. Самоуправляемая, совместимая с IRM. Шаблон представляет собой </w:t>
            </w:r>
            <w:r>
              <w:rPr>
                <w:rFonts w:ascii="Arial" w:hAnsi="Arial" w:cs="Arial"/>
                <w:color w:val="222222"/>
                <w:sz w:val="12"/>
                <w:szCs w:val="12"/>
                <w:shd w:val="clear" w:color="auto" w:fill="F8F9FA"/>
                <w:lang w:bidi="ru-RU"/>
              </w:rPr>
              <w:lastRenderedPageBreak/>
              <w:t xml:space="preserve">биосовместимый титан. Наделена АТФ «безболезненной» функцией. Продолжительность зарядки конденсатора в начале / конце срока службы (35 35) - 7,7 с / 9,2 с. Энергия дефибрилляции и кардиоверсии: 0,4 -35 </w:t>
            </w:r>
            <w:r>
              <w:rPr>
                <w:rFonts w:ascii="Sylfaen" w:hAnsi="Sylfaen" w:cs="Sylfaen"/>
                <w:color w:val="222222"/>
                <w:sz w:val="12"/>
                <w:szCs w:val="12"/>
                <w:shd w:val="clear" w:color="auto" w:fill="F8F9FA"/>
                <w:lang w:bidi="ru-RU"/>
              </w:rPr>
              <w:t>Ջ</w:t>
            </w:r>
            <w:r>
              <w:rPr>
                <w:rFonts w:ascii="Arial" w:hAnsi="Arial" w:cs="Arial"/>
                <w:color w:val="222222"/>
                <w:sz w:val="12"/>
                <w:szCs w:val="12"/>
                <w:shd w:val="clear" w:color="auto" w:fill="F8F9FA"/>
                <w:lang w:bidi="ru-RU"/>
              </w:rPr>
              <w:t xml:space="preserve">; Режимы продвижения: DDD; DDDR; DDI; DDIR DDDR-ADIR; DDD-ADI VDD; VDDR; VDI; ВДИР ВВИ; VVIR; AAI; AAIR; V00; D00; OFF 7 серия: VVI-ЦБС; DDD-CLS. В комплект входит привод Plexa S ICD 1 шт., Электрод Solia S 1 шт., LI плюс 2 шт. В зависимости от заказа электрод может быть неактивен или находиться в активной фиксации. 7,5 В: </w:t>
            </w:r>
            <w:r>
              <w:rPr>
                <w:rFonts w:ascii="inherit" w:hAnsi="inherit"/>
                <w:color w:val="222222"/>
                <w:sz w:val="12"/>
                <w:szCs w:val="12"/>
                <w:lang w:bidi="ru-RU"/>
              </w:rPr>
              <w:t>Ширина импульса: 0,4; 0,5; 0,7; 1,0; 1.2; 1,5 мс Ключевой индикатор: 30 ... (5) ... 100 ... (10) ... 160 ppm Уровень гистерезиса: ВЫКЛ, -5 ... (- 5) ...- 90 ppm Повторный гистерезис ( гистерезис) ВЫКЛ, 1 ... (1) ... 15 циклов (брадикардия) Размеры шаблона: 66 х 55 х 12 мм Размер шаблона / вес: 34,6 куб. см / 81 г Материал шаблона: Титан Источник питания: 3,2 В, 1280 мАч Долговечность: 6,5 лет наделен домашним мониторингом. Содержит 2 нарушителя, 2 электрода (Single Coil или Dual Coil, с активными или пассивными компонентами) Требуется разработчик устройства, а также техническое обслуживание и гарантия. 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tabs>
                <w:tab w:val="left" w:pos="1021"/>
                <w:tab w:val="left" w:pos="1201"/>
              </w:tabs>
              <w:rPr>
                <w:rFonts w:ascii="Sylfaen" w:hAnsi="Sylfaen"/>
                <w:sz w:val="12"/>
                <w:szCs w:val="12"/>
                <w:highlight w:val="green"/>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70</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inherit" w:hAnsi="inherit"/>
                <w:color w:val="222222"/>
                <w:sz w:val="20"/>
              </w:rPr>
              <w:t>Имплантируемый трехкамерный кардиовертер-дефибриллятор с ресинхронизирующими принадлежностями</w:t>
            </w:r>
            <w:r>
              <w:rPr>
                <w:rFonts w:ascii="inherit" w:hAnsi="inherit"/>
                <w:color w:val="222222"/>
              </w:rPr>
              <w:t>//</w:t>
            </w:r>
            <w:r>
              <w:rPr>
                <w:rFonts w:ascii="Sylfaen" w:hAnsi="Sylfaen"/>
                <w:sz w:val="16"/>
                <w:szCs w:val="16"/>
              </w:rPr>
              <w:t>INTICA 5 HF-TDF-1/(DF-4)</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3650000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 xml:space="preserve">Имплантируемый трехкамерный кардиовертер-дефибриллятор с его ресинхронизирующими принадлежностями. Самоуправляемая, совместимая с IRM. Шаблон представляет собой биосовместимый титан. Наделена АТФ «безболезненной» функцией. Продолжительность зарядки конденсатора в начале / конце срока службы (35 35) - 7,7 с / 9,2 с. Энергия дефибрилляции и кардиоверсии: 0,4 -35 </w:t>
            </w:r>
            <w:r>
              <w:rPr>
                <w:rFonts w:ascii="Sylfaen" w:hAnsi="Sylfaen" w:cs="Sylfaen"/>
                <w:color w:val="222222"/>
                <w:sz w:val="12"/>
                <w:szCs w:val="12"/>
              </w:rPr>
              <w:t>Ջ</w:t>
            </w:r>
            <w:r>
              <w:rPr>
                <w:rFonts w:ascii="Times New Roman" w:hAnsi="Times New Roman"/>
                <w:color w:val="222222"/>
                <w:sz w:val="12"/>
                <w:szCs w:val="12"/>
              </w:rPr>
              <w:t>; Режимы продвижения: DDD; DDDR; DDI; DDIR DDDR-ADIR; DDD-ADI VDD; VDDR; VDI</w:t>
            </w:r>
            <w:r>
              <w:rPr>
                <w:rFonts w:ascii="inherit" w:hAnsi="inherit"/>
                <w:color w:val="222222"/>
                <w:sz w:val="12"/>
                <w:szCs w:val="12"/>
              </w:rPr>
              <w:t>; ВДИР ВВИ; VVIR; AAI; AAIR; V00; D00; OFF 7 серия: VVI-ЦБС; DDD-CLS. В комплект входит привод ICD Plexa S 1 шт., Электрод Solia S 1 шт., Контроллер ввода LI плюс 2 шт., Sentub BP 1 шт., Selecrta Acessory 1 шт., Внешний катетер Selectra 1 шт. В зависимости от порядка, электрод может быть пассивной или активной фиксации. Требуется соответствующий разработчик устройства, а также техническое и гарантийное обслуживание.Наличие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pStyle w:val="Heading1Char"/>
              <w:shd w:val="clear" w:color="auto" w:fill="F8F9FA"/>
              <w:rPr>
                <w:rFonts w:ascii="inherit" w:hAnsi="inherit"/>
                <w:color w:val="222222"/>
                <w:sz w:val="12"/>
                <w:szCs w:val="12"/>
              </w:rPr>
            </w:pPr>
          </w:p>
          <w:p w:rsidR="00AF3781" w:rsidRDefault="00AF3781" w:rsidP="00AF3781">
            <w:pPr>
              <w:tabs>
                <w:tab w:val="left" w:pos="1021"/>
                <w:tab w:val="left" w:pos="1201"/>
              </w:tabs>
              <w:rPr>
                <w:rFonts w:ascii="Sylfaen" w:hAnsi="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Имплантируемый трехкамерный кардиовертер-дефибриллятор с его ресинхронизирующими принадлежностями. Самоуправляемая, совместимая с IRM. Шаблон представляет собой биосовместимый титан. Наделена АТФ «безболезненной» функцией. Продолжительность зарядки конденсатора в начале / конце срока службы (35 35) - 7,7 с / 9,2 с. Энергия дефибрилляции и кардиоверсии: 0,4 -35 </w:t>
            </w:r>
            <w:r>
              <w:rPr>
                <w:rFonts w:ascii="Sylfaen" w:hAnsi="Sylfaen" w:cs="Sylfaen"/>
                <w:color w:val="222222"/>
                <w:sz w:val="12"/>
                <w:szCs w:val="12"/>
                <w:lang w:bidi="ru-RU"/>
              </w:rPr>
              <w:t>Ջ</w:t>
            </w:r>
            <w:r>
              <w:rPr>
                <w:rFonts w:ascii="Times New Roman" w:hAnsi="Times New Roman" w:cs="Times New Roman"/>
                <w:color w:val="222222"/>
                <w:sz w:val="12"/>
                <w:szCs w:val="12"/>
                <w:lang w:bidi="ru-RU"/>
              </w:rPr>
              <w:t>; Режимы продвижения: DDD; DDDR; DDI; DDIR DDDR-ADIR; DDD-ADI VDD; VDDR; VDI</w:t>
            </w:r>
            <w:r>
              <w:rPr>
                <w:rFonts w:ascii="inherit" w:hAnsi="inherit"/>
                <w:color w:val="222222"/>
                <w:sz w:val="12"/>
                <w:szCs w:val="12"/>
                <w:lang w:bidi="ru-RU"/>
              </w:rPr>
              <w:t>; ВДИР ВВИ; VVIR; AAI; AAIR; V00; D00; OFF 7 серия: VVI-ЦБС; DDD-CLS. В комплект входит привод ICD Plexa S 1 шт., Электрод Solia S 1 шт., Контроллер ввода LI плюс 2 шт., Sentub BP 1 шт., Selecrta Acessory 1 шт., Внешний катетер Selectra 1 шт. В зависимости от порядка, электрод может быть пассивной или активной фиксации. Требуется соответствующий разработчик устройства, а также техническое и гарантийное обслуживание.Наличие международных сертификатов качества ISO13485, CE MARK, FDA. Эти устройства поставляются по одному только по запросу.</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pStyle w:val="HTMLPreformatted"/>
              <w:shd w:val="clear" w:color="auto" w:fill="F8F9FA"/>
              <w:rPr>
                <w:rFonts w:ascii="inherit" w:hAnsi="inherit"/>
                <w:color w:val="222222"/>
                <w:sz w:val="12"/>
                <w:szCs w:val="12"/>
                <w:lang w:bidi="ru-RU"/>
              </w:rPr>
            </w:pPr>
          </w:p>
          <w:p w:rsidR="00AF3781" w:rsidRDefault="00AF3781" w:rsidP="00AF3781">
            <w:pPr>
              <w:tabs>
                <w:tab w:val="left" w:pos="1021"/>
                <w:tab w:val="left" w:pos="1201"/>
              </w:tabs>
              <w:rPr>
                <w:rFonts w:ascii="Sylfaen" w:hAnsi="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71</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360" w:lineRule="auto"/>
              <w:rPr>
                <w:rFonts w:ascii="inherit" w:hAnsi="inherit"/>
                <w:color w:val="222222"/>
                <w:sz w:val="38"/>
                <w:szCs w:val="38"/>
                <w:lang w:bidi="ru-RU"/>
              </w:rPr>
            </w:pPr>
            <w:r>
              <w:rPr>
                <w:rFonts w:ascii="inherit" w:hAnsi="inherit"/>
                <w:color w:val="222222"/>
                <w:lang w:bidi="ru-RU"/>
              </w:rPr>
              <w:t>Предназначен для сердечной ресинхронизирующей терапии //</w:t>
            </w:r>
          </w:p>
          <w:p w:rsidR="00AF3781" w:rsidRDefault="00AF3781" w:rsidP="00AF3781">
            <w:pPr>
              <w:rPr>
                <w:rFonts w:ascii="Sylfaen" w:hAnsi="Sylfaen"/>
                <w:szCs w:val="24"/>
                <w:lang w:val="hy-AM"/>
              </w:rPr>
            </w:pPr>
            <w:r>
              <w:rPr>
                <w:rFonts w:ascii="Sylfaen" w:hAnsi="Sylfaen"/>
                <w:sz w:val="16"/>
                <w:szCs w:val="16"/>
                <w:lang w:val="hy-AM"/>
              </w:rPr>
              <w:t xml:space="preserve"> ET</w:t>
            </w:r>
            <w:r>
              <w:rPr>
                <w:rFonts w:ascii="Sylfaen" w:hAnsi="Sylfaen"/>
                <w:sz w:val="16"/>
                <w:szCs w:val="16"/>
                <w:lang w:val="en-US"/>
              </w:rPr>
              <w:t>RINSA/INTICA 8</w:t>
            </w:r>
            <w:r>
              <w:rPr>
                <w:rFonts w:ascii="Sylfaen" w:hAnsi="Sylfaen"/>
                <w:sz w:val="16"/>
                <w:szCs w:val="16"/>
                <w:lang w:val="hy-AM"/>
              </w:rPr>
              <w:t xml:space="preserve"> HF-T CRT-P PAC</w:t>
            </w:r>
            <w:r>
              <w:rPr>
                <w:rFonts w:ascii="Sylfaen" w:hAnsi="Sylfaen"/>
                <w:sz w:val="16"/>
                <w:szCs w:val="16"/>
                <w:lang w:val="en-US"/>
              </w:rPr>
              <w:t>K</w:t>
            </w:r>
            <w:r>
              <w:rPr>
                <w:rFonts w:ascii="Sylfaen" w:hAnsi="Sylfaen"/>
                <w:sz w:val="16"/>
                <w:szCs w:val="16"/>
                <w:lang w:val="hy-AM"/>
              </w:rPr>
              <w:t>AGE</w:t>
            </w:r>
          </w:p>
          <w:p w:rsidR="00AF3781" w:rsidRDefault="00AF3781" w:rsidP="00AF3781">
            <w:pPr>
              <w:rPr>
                <w:rFonts w:ascii="Sylfaen" w:hAnsi="Sylfaen"/>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1600000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Этринса 8 HF-T ЭЛТ-пакет для сердечной ресинхронизирующей терапии (ЭЛТ)</w:t>
            </w:r>
          </w:p>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Кардиостимулятор назначается пациентам с сердечной недостаточностью (NYHA Class III / IV), включая пациентов с дисфункцией левого желудочка (EF ≤ 35% и QRS ≥ 120 мс). Stratos LV-T поставляется в двойной упаковке. Режим стимула: стандартная программа DDD, безопасная программа VVI Синхронизация VV: BiV RV RV-T амплитуда импульса стандартной программы: 3,6 В (A); 3,6 В (RV); Стандартная программа 3,6 В (LV); 4,8 В Безопасный Шаблон программы: Титан Размеры: 6,4 х 50,3 х 57 мм Вес: 30,85 г Объем: 14 куб. См Источник питания: Li / I2 Время работы от аккумулятора BOS: 2,8 В Функция: двухфазная, асимметричная Полярность: катодная.</w:t>
            </w:r>
          </w:p>
          <w:p w:rsidR="00AF3781" w:rsidRDefault="00AF3781" w:rsidP="00AF3781">
            <w:pPr>
              <w:tabs>
                <w:tab w:val="left" w:pos="1021"/>
                <w:tab w:val="left" w:pos="1201"/>
              </w:tabs>
              <w:rPr>
                <w:rFonts w:ascii="Sylfaen" w:hAnsi="Sylfaen"/>
                <w:sz w:val="12"/>
                <w:szCs w:val="12"/>
              </w:rPr>
            </w:pPr>
            <w:r>
              <w:rPr>
                <w:sz w:val="12"/>
                <w:szCs w:val="12"/>
              </w:rPr>
              <w:br/>
            </w:r>
            <w:r>
              <w:rPr>
                <w:rFonts w:ascii="Arial" w:hAnsi="Arial" w:cs="Arial"/>
                <w:color w:val="222222"/>
                <w:sz w:val="12"/>
                <w:szCs w:val="12"/>
                <w:shd w:val="clear" w:color="auto" w:fill="F8F9FA"/>
              </w:rPr>
              <w:t>Требуется соответствующий разработчик устройства, а также техническое и гарантийное обслуживание. Наличие международных сертификатов качества ISO13485, CEMARK, FDA. Эти устройства поставляются по одному только по запросу. 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Этринса 8 HF-T ЭЛТ-пакет для сердечной ресинхронизирующей терапии (ЭЛТ)</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Кардиостимулятор назначается пациентам с сердечной недостаточностью (NYHA Class III / IV), включая пациентов с дисфункцией левого желудочка (EF ≤ 35% и QRS ≥ 120 мс). Stratos LV-T поставляется в двойной упаковке. Режим стимула: стандартная программа DDD, безопасная программа VVI Синхронизация VV: BiV RV RV-T амплитуда импульса стандартной программы: 3,6 В (A); 3,6 В (RV); Стандартная программа 3,6 В (LV); 4,8 В Безопасный Шаблон программы: Титан Размеры: 6,4 х 50,3 х 57 мм Вес: 30,85 г Объем: 14 куб. См Источник питания: Li / I2 Время работы от аккумулятора BOS: 2,8 В Функция: двухфазная, асимметричная Полярность: катодная.</w:t>
            </w:r>
          </w:p>
          <w:p w:rsidR="00AF3781" w:rsidRDefault="00AF3781" w:rsidP="00AF3781">
            <w:pPr>
              <w:tabs>
                <w:tab w:val="left" w:pos="1021"/>
                <w:tab w:val="left" w:pos="1201"/>
              </w:tabs>
              <w:rPr>
                <w:rFonts w:ascii="Sylfaen" w:hAnsi="Sylfaen"/>
                <w:sz w:val="12"/>
                <w:szCs w:val="12"/>
              </w:rPr>
            </w:pPr>
            <w:r>
              <w:rPr>
                <w:sz w:val="12"/>
                <w:szCs w:val="12"/>
              </w:rPr>
              <w:br/>
            </w:r>
            <w:r>
              <w:rPr>
                <w:rFonts w:ascii="Arial" w:hAnsi="Arial" w:cs="Arial"/>
                <w:color w:val="222222"/>
                <w:sz w:val="12"/>
                <w:szCs w:val="12"/>
                <w:shd w:val="clear" w:color="auto" w:fill="F8F9FA"/>
              </w:rPr>
              <w:t>Требуется соответствующий разработчик устройства, а также техническое и гарантийное обслуживание. Наличие международных сертификатов качества ISO13485, CEMARK, FDA. Эти устройства поставляются по одному только по запросу. Конечный пользователь, указанный Клиентом, имеет право вернуть или изменить полученную сумму в другой степени по мере необходимости.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72</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22"/>
                <w:szCs w:val="22"/>
                <w:lang w:bidi="ru-RU"/>
              </w:rPr>
            </w:pPr>
            <w:r>
              <w:rPr>
                <w:rFonts w:ascii="inherit" w:hAnsi="inherit"/>
                <w:color w:val="222222"/>
                <w:sz w:val="22"/>
                <w:szCs w:val="22"/>
                <w:lang w:bidi="ru-RU"/>
              </w:rPr>
              <w:t xml:space="preserve">Набор ангиографический </w:t>
            </w:r>
          </w:p>
          <w:p w:rsidR="00AF3781" w:rsidRDefault="00AF3781" w:rsidP="00AF3781">
            <w:pPr>
              <w:rPr>
                <w:rFonts w:ascii="Sylfaen" w:hAnsi="Sylfaen"/>
                <w:color w:val="000000"/>
                <w:szCs w:val="24"/>
              </w:rPr>
            </w:pPr>
          </w:p>
          <w:p w:rsidR="00AF3781" w:rsidRDefault="00AF3781" w:rsidP="00AF3781">
            <w:pPr>
              <w:rPr>
                <w:rFonts w:ascii="Sylfaen" w:hAnsi="Sylfaen"/>
                <w:color w:val="000000"/>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37000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 xml:space="preserve">Набор ангиографического стентирования </w:t>
            </w:r>
            <w:r>
              <w:rPr>
                <w:rFonts w:ascii="MS Mincho" w:eastAsia="MS Mincho" w:hAnsi="MS Mincho" w:cs="MS Mincho" w:hint="eastAsia"/>
                <w:color w:val="222222"/>
                <w:sz w:val="12"/>
                <w:szCs w:val="12"/>
              </w:rPr>
              <w:t>․</w:t>
            </w:r>
            <w:r>
              <w:rPr>
                <w:rFonts w:ascii="Times New Roman" w:hAnsi="Times New Roman"/>
                <w:color w:val="222222"/>
                <w:sz w:val="12"/>
                <w:szCs w:val="12"/>
              </w:rPr>
              <w:t xml:space="preserve"> предназначен для ангиопластики и стентирования. В комплект входят: Mediflator инфляционной системы - 1 шт., Разъем Y для </w:t>
            </w:r>
            <w:r>
              <w:rPr>
                <w:rFonts w:ascii="inherit" w:hAnsi="inherit"/>
                <w:color w:val="222222"/>
                <w:sz w:val="12"/>
                <w:szCs w:val="12"/>
              </w:rPr>
              <w:t>гемостатического клапана - 1 шт., Катетер Guidewire Emerald - 1 шт., Набор коллекторов с удлинителями - 1 шт., Функциональная игла - 1 шт., Шприц Medline Luer x 20G 1,5 '' - 1 шт., Luer Lock 10 мл - 1 шт., Luer Lock 20 мл - 1 шприц, стерильные перчатки Medline N7, N7.5, N8 - 3 шт., Набор ангиографических вкладышей (в комплект входит стерильный вкладыш с трехслойной абсорбирующей секцией) и односторонний прозрачный пенопласт 210x300 см (73 GSM) вискозный материал: 1 шт. (THREEFLEX) PE FILM 25 GSM + VISCOSE 28, абсорбент Sector-SMS 43 г / м Op-Tape, инструментальная крышка 100x150 см (60 GSM) 1 шт. (THREEFLEX) PE ФИЛЬМ 25 GSM + ВЯЗКОСТЬ 28 GSM + PP 15 GSM + КЛЕЙ 2 GSM), ), Шкаф хирурга L-размер двойной щит (SMMS), полотенце для рук (40x40см), композиция Scrim Thread-3''x2 '' / квадратный дюйм 2 шт. салфетки (7,5х7,5 см) 8 шт. 10 шт., 1 шт., пластиковая чашка 500CC, поднос 1000 CC.</w:t>
            </w:r>
          </w:p>
          <w:p w:rsidR="00AF3781" w:rsidRDefault="00AF3781" w:rsidP="00AF3781">
            <w:pPr>
              <w:pStyle w:val="Heading1Char"/>
              <w:shd w:val="clear" w:color="auto" w:fill="F8F9FA"/>
              <w:rPr>
                <w:rFonts w:ascii="inherit" w:hAnsi="inherit"/>
                <w:color w:val="222222"/>
                <w:sz w:val="38"/>
                <w:szCs w:val="38"/>
              </w:rPr>
            </w:pPr>
            <w:r>
              <w:rPr>
                <w:rFonts w:ascii="inherit" w:hAnsi="inherit"/>
                <w:color w:val="222222"/>
                <w:sz w:val="12"/>
                <w:szCs w:val="12"/>
              </w:rPr>
              <w:t>Базовый вес - 65 GSM; (+/- 10%): Стерилизация в соответствии со стандартом ETO EN 11135-1, срок годности 5 лет. Комплект должен соответствовать CE №: 2195-MED-1404008, сертифицированному SZUTEST A.S. / 2195, Сертификат обеспечения качества в соответствии с EN ISO 13485, Эксплуатационные характеристики в соответствии с EN 13795, , контроль качества биосовместимости в соответствии с EN ISO 10993-1, контроль качества в соответствии с EN ISO 9001: 2015, коллекция должна соответствовать 071851 -TSE-OI / OI, производственная практика в соответствии с ISO 22716. Стандарт 2007 (GW). Наличие сертификатов качества и происхождения. - 1 шт.</w:t>
            </w:r>
          </w:p>
          <w:p w:rsidR="00AF3781" w:rsidRDefault="00AF3781" w:rsidP="00AF3781">
            <w:pPr>
              <w:pStyle w:val="Heading1Char"/>
              <w:shd w:val="clear" w:color="auto" w:fill="F8F9FA"/>
              <w:rPr>
                <w:rFonts w:ascii="inherit" w:hAnsi="inherit"/>
                <w:color w:val="222222"/>
                <w:sz w:val="12"/>
                <w:szCs w:val="12"/>
                <w:lang w:val="en-US"/>
              </w:rPr>
            </w:pPr>
          </w:p>
          <w:p w:rsidR="00AF3781" w:rsidRDefault="00AF3781" w:rsidP="00AF3781">
            <w:pPr>
              <w:pStyle w:val="Heading1Char"/>
              <w:shd w:val="clear" w:color="auto" w:fill="F8F9FA"/>
              <w:rPr>
                <w:rFonts w:ascii="inherit" w:hAnsi="inherit"/>
                <w:color w:val="222222"/>
                <w:sz w:val="12"/>
                <w:szCs w:val="12"/>
              </w:rPr>
            </w:pPr>
          </w:p>
          <w:p w:rsidR="00AF3781" w:rsidRDefault="00AF3781" w:rsidP="00AF3781">
            <w:pPr>
              <w:rPr>
                <w:rFonts w:ascii="Sylfaen" w:hAnsi="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Набор ангиографического стентирования </w:t>
            </w:r>
            <w:r>
              <w:rPr>
                <w:rFonts w:ascii="MS Mincho" w:eastAsia="MS Mincho" w:hAnsi="MS Mincho" w:cs="MS Mincho" w:hint="eastAsia"/>
                <w:color w:val="222222"/>
                <w:sz w:val="12"/>
                <w:szCs w:val="12"/>
                <w:lang w:bidi="ru-RU"/>
              </w:rPr>
              <w:t>․</w:t>
            </w:r>
            <w:r>
              <w:rPr>
                <w:rFonts w:ascii="Times New Roman" w:hAnsi="Times New Roman" w:cs="Times New Roman"/>
                <w:color w:val="222222"/>
                <w:sz w:val="12"/>
                <w:szCs w:val="12"/>
                <w:lang w:bidi="ru-RU"/>
              </w:rPr>
              <w:t xml:space="preserve"> предназначен для ангиопластики и стентирования. В комплект входят: Mediflator инфляционной системы - 1 шт., Разъем Y для </w:t>
            </w:r>
            <w:r>
              <w:rPr>
                <w:rFonts w:ascii="inherit" w:hAnsi="inherit"/>
                <w:color w:val="222222"/>
                <w:sz w:val="12"/>
                <w:szCs w:val="12"/>
                <w:lang w:bidi="ru-RU"/>
              </w:rPr>
              <w:t>гемостатического клапана - 1 шт., Катетер Guidewire Emerald - 1 шт., Набор коллекторов с удлинителями - 1 шт., Функциональная игла - 1 шт., Шприц Medline Luer x 20G 1,5 '' - 1 шт., Luer Lock 10 мл - 1 шт., Luer Lock 20 мл - 1 шприц, стерильные перчатки Medline N7, N7.5, N8 - 3 шт., Набор ангиографических вкладышей (в комплект входит стерильный вкладыш с трехслойной абсорбирующей секцией) и односторонний прозрачный пенопласт 210x300 см (73 GSM) вискозный материал: 1 шт. (THREEFLEX) PE FILM 25 GSM + VISCOSE 28, абсорбент Sector-SMS 43 г / м Op-Tape, инструментальная крышка 100x150 см (60 GSM) 1 шт. (THREEFLEX) PE ФИЛЬМ 25 GSM + ВЯЗКОСТЬ 28 GSM + PP 15 GSM + КЛЕЙ 2 GSM), ), Шкаф хирурга L-размер двойной щит (SMMS), полотенце для рук (40x40см), композиция Scrim Thread-3''x2 '' / квадратный дюйм 2 шт. салфетки (7,5х7,5 см) 8 шт. 10 шт., 1 шт., пластиковая чашка 500CC, поднос 1000 CC.</w:t>
            </w:r>
          </w:p>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sz w:val="12"/>
                <w:szCs w:val="12"/>
                <w:lang w:bidi="ru-RU"/>
              </w:rPr>
              <w:t>Базовый вес - 65 GSM; (+/- 10%): Стерилизация в соответствии со стандартом ETO EN 11135-1, срок годности 5 лет. Комплект должен соответствовать CE №: 2195-MED-1404008, сертифицированному SZUTEST A.S. / 2195, Сертификат обеспечения качества в соответствии с EN ISO 13485, Эксплуатационные характеристики в соответствии с EN 13795, , контроль качества биосовместимости в соответствии с EN ISO 10993-1, контроль качества в соответствии с EN ISO 9001: 2015, коллекция должна соответствовать 071851 -TSE-OI / OI, производственная практика в соответствии с ISO 22716. Стандарт 2007 (GW). Наличие сертификатов качества и происхождения. - 1 шт.</w:t>
            </w:r>
          </w:p>
          <w:p w:rsidR="00AF3781" w:rsidRDefault="00AF3781" w:rsidP="00AF3781">
            <w:pPr>
              <w:pStyle w:val="HTMLPreformatted"/>
              <w:shd w:val="clear" w:color="auto" w:fill="F8F9FA"/>
              <w:rPr>
                <w:rFonts w:ascii="inherit" w:hAnsi="inherit"/>
                <w:color w:val="222222"/>
                <w:sz w:val="12"/>
                <w:szCs w:val="12"/>
                <w:lang w:val="en-US" w:bidi="ru-RU"/>
              </w:rPr>
            </w:pPr>
          </w:p>
          <w:p w:rsidR="00AF3781" w:rsidRDefault="00AF3781" w:rsidP="00AF3781">
            <w:pPr>
              <w:pStyle w:val="HTMLPreformatted"/>
              <w:shd w:val="clear" w:color="auto" w:fill="F8F9FA"/>
              <w:rPr>
                <w:rFonts w:ascii="inherit" w:hAnsi="inherit"/>
                <w:color w:val="222222"/>
                <w:sz w:val="12"/>
                <w:szCs w:val="12"/>
                <w:lang w:bidi="ru-RU"/>
              </w:rPr>
            </w:pPr>
          </w:p>
          <w:p w:rsidR="00AF3781" w:rsidRDefault="00AF3781" w:rsidP="00AF3781">
            <w:pPr>
              <w:rPr>
                <w:rFonts w:ascii="Sylfaen" w:hAnsi="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73</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38"/>
                <w:szCs w:val="38"/>
                <w:lang w:val="en-US" w:bidi="ru-RU"/>
              </w:rPr>
            </w:pPr>
            <w:r>
              <w:rPr>
                <w:rFonts w:ascii="inherit" w:hAnsi="inherit"/>
                <w:color w:val="222222"/>
                <w:lang w:bidi="ru-RU"/>
              </w:rPr>
              <w:t>Ангиографическое покры</w:t>
            </w:r>
            <w:r>
              <w:rPr>
                <w:rFonts w:ascii="inherit" w:hAnsi="inherit"/>
                <w:color w:val="222222"/>
                <w:lang w:val="en-US" w:bidi="ru-RU"/>
              </w:rPr>
              <w:t>вало</w:t>
            </w:r>
          </w:p>
          <w:p w:rsidR="00AF3781" w:rsidRDefault="00AF3781" w:rsidP="00AF3781">
            <w:pPr>
              <w:rPr>
                <w:rFonts w:ascii="Sylfaen" w:hAnsi="Sylfaen"/>
                <w:szCs w:val="24"/>
              </w:rPr>
            </w:pP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9500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Arial" w:hAnsi="Arial" w:cs="Arial"/>
                <w:color w:val="222222"/>
                <w:sz w:val="12"/>
                <w:szCs w:val="12"/>
                <w:shd w:val="clear" w:color="auto" w:fill="F8F9FA"/>
              </w:rPr>
              <w:t>Комплект содержит 1 стерильную оболочку с трехслойным абсорбентом и одностороннюю прозрачную оболочку 210x300 см, 1 оболочку 100x150 см, 2 хирурга с двойным экраном L-размер 90, 1 полотенце для рук 40x 500 мл, 7,5x7,5 см 8 х 10 полосок, бета губка ST 1 шт. Наличие сертификатов качества и происхождения. Комплект содержит стерильный лист с трехслойным абсорбентом и односторонней прозрачной пеной 210x300 см (73 GSM), материал вискоза: 1 шт. (THREEFLEX) PE FILM 25 GSM + VISCOSE 28, абсорбирующий SMS-инструмент 43 г / м Op-Tape чехол 100x150 см (60 GSM) 1 шт. (THREEFLEX) PE ПЛЕНКА 25 GSM + ВЯЗКОСТЬ 28 GSM + PP 15 GSM + КЛЕЙ 2 GSM),</w:t>
            </w:r>
            <w:r>
              <w:rPr>
                <w:rFonts w:ascii="inherit" w:hAnsi="inherit"/>
                <w:color w:val="222222"/>
                <w:sz w:val="12"/>
                <w:szCs w:val="12"/>
              </w:rPr>
              <w:t>Шкаф хирурга L-размер двойной щит (SMMS), полотенце для рук (40x40см), композиция Scrim Thread-3''x2 '' / квадратный дюйм 2 шт. салфетки (7,5х7,5 см) 8 шт. 10 шт., 1 шт., пластиковая чашка 500CC, поднос 1000 CC.</w:t>
            </w:r>
          </w:p>
          <w:p w:rsidR="00AF3781" w:rsidRDefault="00AF3781" w:rsidP="00AF3781">
            <w:pPr>
              <w:pStyle w:val="Heading1Char"/>
              <w:shd w:val="clear" w:color="auto" w:fill="F8F9FA"/>
              <w:rPr>
                <w:rFonts w:ascii="inherit" w:hAnsi="inherit"/>
                <w:color w:val="222222"/>
                <w:sz w:val="38"/>
                <w:szCs w:val="38"/>
              </w:rPr>
            </w:pPr>
            <w:r>
              <w:rPr>
                <w:rFonts w:ascii="inherit" w:hAnsi="inherit"/>
                <w:color w:val="222222"/>
                <w:sz w:val="12"/>
                <w:szCs w:val="12"/>
              </w:rPr>
              <w:t>Базовый вес - 65 GSM; (+/- 10%): Стерилизация в соответствии со стандартом ETO EN 11135-1, срок годности 5 лет. Комплект должен соответствовать CE №: 2195-MED-1404008, сертифицированному SZUTEST A.S. / 2195, Сертификат обеспечения качества в соответствии с EN ISO 13485, Характеристики производительности в соответствии с EN 13795, Обеспечение качества биосовместимости в соответствии с EN ISO 10993-1,Контроль качества в соответствии с EN ISO 9001: 2015, сбор должен соответствовать 071851 -TSE-OI / OI, производственная практика в соответствии с ISO 22716. Стандарт 2007 (GW). Наличие сертификатов качества и происхождения.</w:t>
            </w:r>
          </w:p>
          <w:p w:rsidR="00AF3781" w:rsidRDefault="00AF3781" w:rsidP="00AF3781">
            <w:pPr>
              <w:pStyle w:val="Heading1Char"/>
              <w:shd w:val="clear" w:color="auto" w:fill="F8F9FA"/>
              <w:rPr>
                <w:rFonts w:ascii="inherit" w:hAnsi="inherit"/>
                <w:color w:val="222222"/>
                <w:sz w:val="12"/>
                <w:szCs w:val="12"/>
              </w:rPr>
            </w:pPr>
          </w:p>
          <w:p w:rsidR="00AF3781" w:rsidRDefault="00AF3781" w:rsidP="00AF3781">
            <w:pPr>
              <w:pStyle w:val="Heading1Char"/>
              <w:shd w:val="clear" w:color="auto" w:fill="F8F9FA"/>
              <w:spacing w:line="489" w:lineRule="atLeast"/>
              <w:rPr>
                <w:rFonts w:ascii="Sylfaen" w:hAnsi="Sylfaen" w:cs="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Arial" w:hAnsi="Arial" w:cs="Arial"/>
                <w:color w:val="222222"/>
                <w:sz w:val="12"/>
                <w:szCs w:val="12"/>
                <w:shd w:val="clear" w:color="auto" w:fill="F8F9FA"/>
                <w:lang w:bidi="ru-RU"/>
              </w:rPr>
              <w:t>Комплект содержит 1 стерильную оболочку с трехслойным абсорбентом и одностороннюю прозрачную оболочку 210x300 см, 1 оболочку 100x150 см, 2 хирурга с двойным экраном L-размер 90, 1 полотенце для рук 40x 500 мл, 7,5x7,5 см 8 х 10 полосок, бета губка ST 1 шт. Наличие сертификатов качества и происхождения. Комплект содержит стерильный лист с трехслойным абсорбентом и односторонней прозрачной пеной 210x300 см (73 GSM), материал вискоза: 1 шт. (THREEFLEX) PE FILM 25 GSM + VISCOSE 28, абсорбирующий SMS-инструмент 43 г / м Op-Tape чехол 100x150 см (60 GSM) 1 шт. (THREEFLEX) PE ПЛЕНКА 25 GSM + ВЯЗКОСТЬ 28 GSM + PP 15 GSM + КЛЕЙ 2 GSM),</w:t>
            </w:r>
            <w:r>
              <w:rPr>
                <w:rFonts w:ascii="inherit" w:hAnsi="inherit"/>
                <w:color w:val="222222"/>
                <w:sz w:val="12"/>
                <w:szCs w:val="12"/>
                <w:lang w:bidi="ru-RU"/>
              </w:rPr>
              <w:t>Шкаф хирурга L-размер двойной щит (SMMS), полотенце для рук (40x40см), композиция Scrim Thread-3''x2 '' / квадратный дюйм 2 шт. салфетки (7,5х7,5 см) 8 шт. 10 шт., 1 шт., пластиковая чашка 500CC, поднос 1000 CC.</w:t>
            </w:r>
          </w:p>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sz w:val="12"/>
                <w:szCs w:val="12"/>
                <w:lang w:bidi="ru-RU"/>
              </w:rPr>
              <w:t>Базовый вес - 65 GSM; (+/- 10%): Стерилизация в соответствии со стандартом ETO EN 11135-1, срок годности 5 лет. Комплект должен соответствовать CE №: 2195-MED-1404008, сертифицированному SZUTEST A.S. / 2195, Сертификат обеспечения качества в соответствии с EN ISO 13485, Характеристики производительности в соответствии с EN 13795, Обеспечение качества биосовместимости в соответствии с EN ISO 10993-1,Контроль качества в соответствии с EN ISO 9001: 2015, сбор должен соответствовать 071851 -TSE-OI / OI, производственная практика в соответствии с ISO 22716. Стандарт 2007 (GW). Наличие сертификатов качества и происхождения.</w:t>
            </w:r>
          </w:p>
          <w:p w:rsidR="00AF3781" w:rsidRDefault="00AF3781" w:rsidP="00AF3781">
            <w:pPr>
              <w:pStyle w:val="HTMLPreformatted"/>
              <w:shd w:val="clear" w:color="auto" w:fill="F8F9FA"/>
              <w:rPr>
                <w:rFonts w:ascii="inherit" w:hAnsi="inherit"/>
                <w:color w:val="222222"/>
                <w:sz w:val="12"/>
                <w:szCs w:val="12"/>
                <w:lang w:bidi="ru-RU"/>
              </w:rPr>
            </w:pPr>
          </w:p>
          <w:p w:rsidR="00AF3781" w:rsidRDefault="00AF3781" w:rsidP="00AF3781">
            <w:pPr>
              <w:pStyle w:val="HTMLPreformatted"/>
              <w:shd w:val="clear" w:color="auto" w:fill="F8F9FA"/>
              <w:spacing w:line="489" w:lineRule="atLeast"/>
              <w:rPr>
                <w:rFonts w:ascii="Sylfaen" w:hAnsi="Sylfaen" w:cs="Sylfaen"/>
                <w:sz w:val="12"/>
                <w:szCs w:val="12"/>
                <w:lang w:bidi="ru-RU"/>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74</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коронарный проводник</w:t>
            </w: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31000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Направляющая первого выбора, полиэтиленовая фторэтиленовая оболочка, мягкая гибкая коронарная направляющая проволока, гидрофильное покрытие, хорошая направляющая, подходит для различных инструментов, 0,8 г периферического, 3 см рентгеновское, длина 180 см. Производство: Япония.</w:t>
            </w:r>
          </w:p>
          <w:p w:rsidR="00AF3781" w:rsidRDefault="00AF3781" w:rsidP="00AF3781">
            <w:pPr>
              <w:rPr>
                <w:rFonts w:ascii="Sylfaen" w:hAnsi="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Направляющая первого выбора, полиэтиленовая фторэтиленовая оболочка, мягкая гибкая коронарная направляющая проволока, гидрофильное покрытие, хорошая направляющая, подходит для различных инструментов, 0,8 г периферического, 3 см рентгеновское, длина 180 см. Производство: Япония.</w:t>
            </w:r>
          </w:p>
          <w:p w:rsidR="00AF3781" w:rsidRDefault="00AF3781" w:rsidP="00AF3781">
            <w:pPr>
              <w:rPr>
                <w:rFonts w:ascii="Sylfaen" w:hAnsi="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75</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 w:val="20"/>
              </w:rPr>
            </w:pPr>
            <w:r>
              <w:rPr>
                <w:rFonts w:ascii="Sylfaen" w:hAnsi="Sylfaen"/>
                <w:color w:val="000000"/>
              </w:rPr>
              <w:t xml:space="preserve"> коронарный проводник</w:t>
            </w: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39000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Корональная направляющая первого выбора, гидрофильное покрытие 40 см, полимерное отверстие 20 см 0,8 г, отверстие 3 см, длина 190 см и 300 см, диаметр 0,36 мм (0,014 дюйма). Пять в коробке на продажу. Производство в Таиланде. Требуется сертификат CE.</w:t>
            </w:r>
          </w:p>
          <w:p w:rsidR="00AF3781" w:rsidRDefault="00AF3781" w:rsidP="00AF3781">
            <w:pPr>
              <w:rPr>
                <w:rFonts w:ascii="Sylfaen" w:hAnsi="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Корональная направляющая первого выбора, гидрофильное покрытие 40 см, полимерное отверстие 20 см 0,8 г, отверстие 3 см, длина 190 см и 300 см, диаметр 0,36 мм (0,014 дюйма). Пять в коробке на продажу. Производство в Таиланде. Требуется сертификат CE.</w:t>
            </w:r>
          </w:p>
          <w:p w:rsidR="00AF3781" w:rsidRDefault="00AF3781" w:rsidP="00AF3781">
            <w:pPr>
              <w:rPr>
                <w:rFonts w:ascii="Sylfaen" w:hAnsi="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76</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color w:val="000000"/>
              </w:rPr>
              <w:t>коронарный проводник</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33000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Проводник первого выбора, политетрафторэтиленовая оболочка, гидрофильный коронарный проводник, необычайная гибкость, работает со всеми типами стентов, апертура 0,7 г, диафрагма рентгеновская 3 см, длина 180 см, диаметр 0,36 мм (0,36 мм). Пять в коробке на продажу. Производство в Таиланде: требуется сертификат CE.</w:t>
            </w:r>
          </w:p>
          <w:p w:rsidR="00AF3781" w:rsidRDefault="00AF3781" w:rsidP="00AF3781">
            <w:pPr>
              <w:tabs>
                <w:tab w:val="left" w:pos="1021"/>
                <w:tab w:val="left" w:pos="1201"/>
              </w:tabs>
              <w:rPr>
                <w:rFonts w:ascii="Sylfaen" w:hAnsi="Sylfaen" w:cs="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Проводник первого выбора, политетрафторэтиленовая оболочка, гидрофильный коронарный проводник, необычайная гибкость, работает со всеми типами стентов, апертура 0,7 г, диафрагма рентгеновская 3 см, длина 180 см, диаметр 0,36 мм (0,36 мм). Пять в коробке на продажу. Производство в Таиланде: требуется сертификат CE.</w:t>
            </w:r>
          </w:p>
          <w:p w:rsidR="00AF3781" w:rsidRDefault="00AF3781" w:rsidP="00AF3781">
            <w:pPr>
              <w:tabs>
                <w:tab w:val="left" w:pos="1021"/>
                <w:tab w:val="left" w:pos="1201"/>
              </w:tabs>
              <w:rPr>
                <w:rFonts w:ascii="Sylfaen" w:hAnsi="Sylfaen" w:cs="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77</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es-ES"/>
              </w:rPr>
            </w:pPr>
            <w:r>
              <w:rPr>
                <w:rFonts w:ascii="Sylfaen" w:hAnsi="Sylfaen"/>
                <w:color w:val="000000"/>
              </w:rPr>
              <w:t xml:space="preserve">коронарный </w:t>
            </w:r>
            <w:r>
              <w:rPr>
                <w:rFonts w:ascii="Sylfaen" w:hAnsi="Sylfaen"/>
                <w:color w:val="000000"/>
              </w:rPr>
              <w:lastRenderedPageBreak/>
              <w:t xml:space="preserve">проводник//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31000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 xml:space="preserve">Корональное рулевое управление первого выбора с гидрофильным покрытием SLIP-COAT, работает со всеми типами стентов длиной 18,5 см, шириной 0,5 см, шириной 3 см, шириной 180 см и длиной 300 см, диаметром 0,36 мм (0,014 дюйма). Пять в </w:t>
            </w:r>
            <w:r>
              <w:rPr>
                <w:rFonts w:ascii="inherit" w:hAnsi="inherit"/>
                <w:color w:val="222222"/>
                <w:sz w:val="12"/>
                <w:szCs w:val="12"/>
              </w:rPr>
              <w:lastRenderedPageBreak/>
              <w:t>коробке на продажу. Производство: Япония.</w:t>
            </w:r>
          </w:p>
          <w:p w:rsidR="00AF3781" w:rsidRDefault="00AF3781" w:rsidP="00AF3781">
            <w:pPr>
              <w:rPr>
                <w:rFonts w:ascii="Sylfaen" w:hAnsi="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lastRenderedPageBreak/>
              <w:t xml:space="preserve">Корональное рулевое управление первого выбора с гидрофильным покрытием SLIP-COAT, работает со всеми типами стентов длиной 18,5 см, шириной 0,5 см, шириной 3 см, </w:t>
            </w:r>
            <w:r>
              <w:rPr>
                <w:rFonts w:ascii="inherit" w:hAnsi="inherit"/>
                <w:color w:val="222222"/>
                <w:sz w:val="12"/>
                <w:szCs w:val="12"/>
                <w:lang w:bidi="ru-RU"/>
              </w:rPr>
              <w:lastRenderedPageBreak/>
              <w:t>шириной 180 см и длиной 300 см, диаметром 0,36 мм (0,014 дюйма). Пять в коробке на продажу. Производство: Япония.</w:t>
            </w:r>
          </w:p>
          <w:p w:rsidR="00AF3781" w:rsidRDefault="00AF3781" w:rsidP="00AF3781">
            <w:pPr>
              <w:rPr>
                <w:rFonts w:ascii="Sylfaen" w:hAnsi="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78</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cs="NorKirk"/>
              </w:rPr>
              <w:t xml:space="preserve">Коронарный ваер </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44000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Оболочка из политетрафторэтилена, коронарный гидрофильный проводник, полимерная изоляционная оболочка длиной 16 см, 0,6 г, периферическая рентгенограмма 16 см, длина 190 см, диаметр 0,36 / 0,26 мм (0,014 / 0,01ч) Производство: Япония.</w:t>
            </w:r>
          </w:p>
          <w:p w:rsidR="00AF3781" w:rsidRDefault="00AF3781" w:rsidP="00AF3781">
            <w:pPr>
              <w:rPr>
                <w:rFonts w:ascii="Sylfaen" w:hAnsi="Sylfaen"/>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Оболочка из политетрафторэтилена, коронарный гидрофильный проводник, полимерная изоляционная оболочка длиной 16 см, 0,6 г, периферическая рентгенограмма 16 см, длина 190 см, диаметр 0,36 / 0,26 мм (0,014 / 0,01ч) Производство: Япония.</w:t>
            </w:r>
          </w:p>
          <w:p w:rsidR="00AF3781" w:rsidRDefault="00AF3781" w:rsidP="00AF3781">
            <w:pPr>
              <w:rPr>
                <w:rFonts w:ascii="Sylfaen" w:hAnsi="Sylfaen"/>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79</w:t>
            </w:r>
          </w:p>
        </w:tc>
        <w:tc>
          <w:tcPr>
            <w:tcW w:w="1135" w:type="dxa"/>
            <w:gridSpan w:val="4"/>
            <w:tcBorders>
              <w:bottom w:val="single" w:sz="8" w:space="0" w:color="auto"/>
            </w:tcBorders>
            <w:shd w:val="clear" w:color="auto" w:fill="auto"/>
          </w:tcPr>
          <w:p w:rsidR="00AF3781" w:rsidRDefault="00AF3781" w:rsidP="00AF3781">
            <w:pPr>
              <w:rPr>
                <w:rFonts w:ascii="Sylfaen" w:hAnsi="Sylfaen" w:cs="NorKirk"/>
                <w:szCs w:val="24"/>
              </w:rPr>
            </w:pPr>
            <w:r>
              <w:rPr>
                <w:rFonts w:ascii="Sylfaen" w:hAnsi="Sylfaen"/>
                <w:b/>
                <w:color w:val="000000"/>
                <w:sz w:val="20"/>
              </w:rPr>
              <w:t>Grand Slam</w:t>
            </w:r>
          </w:p>
          <w:p w:rsidR="00AF3781" w:rsidRDefault="00AF3781" w:rsidP="00AF3781">
            <w:pPr>
              <w:rPr>
                <w:rFonts w:ascii="Sylfaen" w:hAnsi="Sylfaen" w:cs="NorKirk"/>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8</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41000</w:t>
            </w:r>
          </w:p>
        </w:tc>
        <w:tc>
          <w:tcPr>
            <w:tcW w:w="2396" w:type="dxa"/>
            <w:gridSpan w:val="5"/>
            <w:tcBorders>
              <w:bottom w:val="single" w:sz="8" w:space="0" w:color="auto"/>
            </w:tcBorders>
            <w:shd w:val="clear" w:color="auto" w:fill="auto"/>
          </w:tcPr>
          <w:p w:rsidR="00AF3781" w:rsidRDefault="00AF3781" w:rsidP="00AF3781">
            <w:pPr>
              <w:rPr>
                <w:rFonts w:ascii="Sylfaen" w:hAnsi="Sylfaen"/>
                <w:sz w:val="12"/>
                <w:szCs w:val="12"/>
              </w:rPr>
            </w:pPr>
            <w:r>
              <w:rPr>
                <w:rFonts w:ascii="Arial" w:hAnsi="Arial" w:cs="Arial"/>
                <w:color w:val="222222"/>
                <w:sz w:val="12"/>
                <w:szCs w:val="12"/>
                <w:shd w:val="clear" w:color="auto" w:fill="F8F9FA"/>
              </w:rPr>
              <w:t>Оболочка из политетрафторэтилена, коронарный гидрофильный проводник, полимерная изоляционная оболочка длиной 16 см, 0,6 г, периферическая рентгенограмма 16 см, длина 190 см, диаметр 0,36 / 0,26 мм (0,014 / 0,01ч) Производство: Япония.</w:t>
            </w:r>
          </w:p>
        </w:tc>
        <w:tc>
          <w:tcPr>
            <w:tcW w:w="1932" w:type="dxa"/>
            <w:gridSpan w:val="6"/>
            <w:tcBorders>
              <w:bottom w:val="single" w:sz="8" w:space="0" w:color="auto"/>
            </w:tcBorders>
            <w:shd w:val="clear" w:color="auto" w:fill="auto"/>
          </w:tcPr>
          <w:p w:rsidR="00AF3781" w:rsidRDefault="00AF3781" w:rsidP="00AF3781">
            <w:pPr>
              <w:rPr>
                <w:rFonts w:ascii="Sylfaen" w:hAnsi="Sylfaen"/>
                <w:sz w:val="12"/>
                <w:szCs w:val="12"/>
              </w:rPr>
            </w:pPr>
            <w:r>
              <w:rPr>
                <w:rFonts w:ascii="Arial" w:hAnsi="Arial" w:cs="Arial"/>
                <w:color w:val="222222"/>
                <w:sz w:val="12"/>
                <w:szCs w:val="12"/>
                <w:shd w:val="clear" w:color="auto" w:fill="F8F9FA"/>
              </w:rPr>
              <w:t>Оболочка из политетрафторэтилена, коронарный гидрофильный проводник, полимерная изоляционная оболочка длиной 16 см, 0,6 г, периферическая рентгенограмма 16 см, длина 190 см, диаметр 0,36 / 0,26 мм (0,014 / 0,01ч) Производство: Япония.</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80</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olor w:val="000000"/>
              </w:rPr>
              <w:t>Набор для зондирования</w:t>
            </w:r>
          </w:p>
          <w:p w:rsidR="00AF3781" w:rsidRDefault="00AF3781" w:rsidP="00AF3781">
            <w:pPr>
              <w:rPr>
                <w:rFonts w:ascii="Sylfaen" w:hAnsi="Sylfaen"/>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350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19000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Набор для исследования включает в себя: Катетер Guidewire Emerald - 1 шт., Набор коллекторов с удлинителями - 1 шт., Функциональная игла - 1 шт., Замок-шприц Medline 5 мл + игла 20G x 1,5 '' - 1 шт., Шприц-шприц 10 мл - 1 шт., Шприц Luer Lock 20 мл - 1 шт., Стерильные перчатки Medline N7, N7.5, N8 - 3 шт., Набор для ангиографического покрытия (в комплект входит стерильное покрытие с трехслойной абсорбирующей частью и односторонней прозрачной оболочкой 210x300 см2) : 1 шт (THREEFLEX) PE FILM 25 GSM + VISCOSE 28, абсорбирующая секция - SMS 43 г / м Op-Tape, для инструментов чехол 100x150 см (60 GSM) 1 шт. (THREEFLEX) PE ПЛЕНКА 25 GSM + ВЯЗКОСТЬ 28 GSM + PP 15 GSM + КЛЕЙ 2 GSM), Гардероб хирурга с двойной защитой L размер (SMMS), полотенце для рук (40x40см), композиция Scrim Thread-3''x2 '' / квадратный дюйм 2 шт. 7,5х7,5см) 8 шт. 10 шт., 1 шт., Пластиковый стакан 500СС, лоток 1000 куб.</w:t>
            </w:r>
          </w:p>
          <w:p w:rsidR="00AF3781" w:rsidRDefault="00AF3781" w:rsidP="00AF3781">
            <w:pPr>
              <w:pStyle w:val="Heading1Char"/>
              <w:shd w:val="clear" w:color="auto" w:fill="F8F9FA"/>
              <w:rPr>
                <w:rFonts w:ascii="inherit" w:hAnsi="inherit"/>
                <w:color w:val="222222"/>
                <w:sz w:val="38"/>
                <w:szCs w:val="38"/>
              </w:rPr>
            </w:pPr>
            <w:r>
              <w:rPr>
                <w:rFonts w:ascii="inherit" w:hAnsi="inherit"/>
                <w:color w:val="222222"/>
                <w:sz w:val="12"/>
                <w:szCs w:val="12"/>
              </w:rPr>
              <w:t>Базовый вес - 65 GSM; (+/- 10%): Стерилизация в соответствии со стандартом ETO EN 11135-1, срок годности 5 лет. Комплект должен соответствовать CE №: 2195-MED-1404008, сертифицированному SZUTEST A.S. / 2195, Сертификат обеспечения качества в соответствии с EN ISO 13485, Эксплуатационные характеристики в соответствии с EN 13795, контроль качества биосовместимости в соответствии с EN ISO 10993-1, контроль качества в соответствии с EN ISO 9001: 2015, коллекция должна соответствовать 071851 -TSE-OI / OI, производственная практика в соответствии с ISO 22716. Стандарт 2007 (GW). Наличие сертификатов качества и происхождения. - 1 шт.</w:t>
            </w:r>
          </w:p>
          <w:p w:rsidR="00AF3781" w:rsidRDefault="00AF3781" w:rsidP="00AF3781">
            <w:pPr>
              <w:pStyle w:val="Heading1Char"/>
              <w:shd w:val="clear" w:color="auto" w:fill="F8F9FA"/>
              <w:rPr>
                <w:rFonts w:ascii="inherit" w:hAnsi="inherit"/>
                <w:color w:val="222222"/>
                <w:sz w:val="12"/>
                <w:szCs w:val="12"/>
                <w:lang w:val="en-US"/>
              </w:rPr>
            </w:pPr>
          </w:p>
          <w:p w:rsidR="00AF3781" w:rsidRDefault="00AF3781" w:rsidP="00AF3781">
            <w:pPr>
              <w:pStyle w:val="Heading1Char"/>
              <w:shd w:val="clear" w:color="auto" w:fill="F8F9FA"/>
              <w:rPr>
                <w:rFonts w:ascii="inherit" w:hAnsi="inherit"/>
                <w:color w:val="222222"/>
                <w:sz w:val="12"/>
                <w:szCs w:val="12"/>
              </w:rPr>
            </w:pPr>
          </w:p>
          <w:p w:rsidR="00AF3781" w:rsidRDefault="00AF3781" w:rsidP="00AF3781">
            <w:pPr>
              <w:rPr>
                <w:rFonts w:ascii="Sylfaen" w:hAnsi="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Набор для исследования включает в себя: Катетер Guidewire Emerald - 1 шт., Набор коллекторов с удлинителями - 1 шт., Функциональная игла - 1 шт., Замок-шприц Medline 5 мл + игла 20G x 1,5 '' - 1 шт., Шприц-шприц 10 мл - 1 шт., Шприц Luer Lock 20 мл - 1 шт., Стерильные перчатки Medline N7, N7.5, N8 - 3 шт., Набор для ангиографического покрытия (в комплект входит стерильное покрытие с трехслойной абсорбирующей частью и односторонней прозрачной оболочкой 210x300 см2) : 1 шт (THREEFLEX) PE FILM 25 GSM + VISCOSE 28, абсорбирующая секция - SMS 43 г / м Op-Tape, для инструментов чехол 100x150 см (60 GSM) 1 шт. (THREEFLEX) PE ПЛЕНКА 25 GSM + ВЯЗКОСТЬ 28 GSM + PP 15 GSM + КЛЕЙ 2 GSM), Гардероб хирурга с двойной защитой L размер (SMMS), полотенце для рук (40x40см), композиция Scrim Thread-3''x2 '' / квадратный дюйм 2 шт. 7,5х7,5см) 8 шт. 10 шт., 1 шт., Пластиковый стакан 500СС, лоток 1000 куб.</w:t>
            </w:r>
          </w:p>
          <w:p w:rsidR="00AF3781" w:rsidRDefault="00AF3781" w:rsidP="00AF3781">
            <w:pPr>
              <w:pStyle w:val="HTMLPreformatted"/>
              <w:shd w:val="clear" w:color="auto" w:fill="F8F9FA"/>
              <w:rPr>
                <w:rFonts w:ascii="inherit" w:hAnsi="inherit"/>
                <w:color w:val="222222"/>
                <w:sz w:val="38"/>
                <w:szCs w:val="38"/>
                <w:lang w:bidi="ru-RU"/>
              </w:rPr>
            </w:pPr>
            <w:r>
              <w:rPr>
                <w:rFonts w:ascii="inherit" w:hAnsi="inherit"/>
                <w:color w:val="222222"/>
                <w:sz w:val="12"/>
                <w:szCs w:val="12"/>
                <w:lang w:bidi="ru-RU"/>
              </w:rPr>
              <w:t>Базовый вес - 65 GSM; (+/- 10%): Стерилизация в соответствии со стандартом ETO EN 11135-1, срок годности 5 лет. Комплект должен соответствовать CE №: 2195-MED-1404008, сертифицированному SZUTEST A.S. / 2195, Сертификат обеспечения качества в соответствии с EN ISO 13485, Эксплуатационные характеристики в соответствии с EN 13795, контроль качества биосовместимости в соответствии с EN ISO 10993-1, контроль качества в соответствии с EN ISO 9001: 2015, коллекция должна соответствовать 071851 -TSE-OI / OI, производственная практика в соответствии с ISO 22716. Стандарт 2007 (GW). Наличие сертификатов качества и происхождения. - 1 шт.</w:t>
            </w:r>
          </w:p>
          <w:p w:rsidR="00AF3781" w:rsidRDefault="00AF3781" w:rsidP="00AF3781">
            <w:pPr>
              <w:pStyle w:val="HTMLPreformatted"/>
              <w:shd w:val="clear" w:color="auto" w:fill="F8F9FA"/>
              <w:rPr>
                <w:rFonts w:ascii="inherit" w:hAnsi="inherit"/>
                <w:color w:val="222222"/>
                <w:sz w:val="12"/>
                <w:szCs w:val="12"/>
                <w:lang w:val="en-US" w:bidi="ru-RU"/>
              </w:rPr>
            </w:pPr>
          </w:p>
          <w:p w:rsidR="00AF3781" w:rsidRDefault="00AF3781" w:rsidP="00AF3781">
            <w:pPr>
              <w:pStyle w:val="HTMLPreformatted"/>
              <w:shd w:val="clear" w:color="auto" w:fill="F8F9FA"/>
              <w:rPr>
                <w:rFonts w:ascii="inherit" w:hAnsi="inherit"/>
                <w:color w:val="222222"/>
                <w:sz w:val="12"/>
                <w:szCs w:val="12"/>
                <w:lang w:bidi="ru-RU"/>
              </w:rPr>
            </w:pPr>
          </w:p>
          <w:p w:rsidR="00AF3781" w:rsidRDefault="00AF3781" w:rsidP="00AF3781">
            <w:pPr>
              <w:rPr>
                <w:rFonts w:ascii="Sylfaen" w:hAnsi="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81</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38"/>
                <w:szCs w:val="38"/>
                <w:lang w:bidi="ru-RU"/>
              </w:rPr>
            </w:pPr>
            <w:r>
              <w:rPr>
                <w:rFonts w:ascii="inherit" w:hAnsi="inherit"/>
                <w:color w:val="222222"/>
                <w:lang w:bidi="ru-RU"/>
              </w:rPr>
              <w:t>Комплект гемостатический с Y-переходником //</w:t>
            </w:r>
          </w:p>
          <w:p w:rsidR="00AF3781" w:rsidRDefault="00AF3781" w:rsidP="00AF3781">
            <w:pPr>
              <w:rPr>
                <w:rFonts w:ascii="Sylfaen" w:hAnsi="Sylfaen"/>
                <w:color w:val="000000"/>
                <w:sz w:val="18"/>
                <w:szCs w:val="18"/>
              </w:rPr>
            </w:pPr>
            <w:r>
              <w:rPr>
                <w:rFonts w:ascii="Sylfaen" w:hAnsi="Sylfaen"/>
                <w:color w:val="000000"/>
                <w:sz w:val="18"/>
                <w:szCs w:val="18"/>
              </w:rPr>
              <w:t>Hemostasis</w:t>
            </w:r>
            <w:r>
              <w:rPr>
                <w:rFonts w:ascii="Sylfaen" w:hAnsi="Sylfaen"/>
                <w:color w:val="000000"/>
                <w:sz w:val="18"/>
                <w:szCs w:val="18"/>
              </w:rPr>
              <w:lastRenderedPageBreak/>
              <w:t>ValveYConnector</w:t>
            </w:r>
          </w:p>
          <w:p w:rsidR="00AF3781" w:rsidRDefault="00AF3781" w:rsidP="00AF3781">
            <w:pPr>
              <w:rPr>
                <w:rFonts w:ascii="Sylfaen" w:hAnsi="Sylfaen"/>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5500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Комплект гемостатического Y-переходника - игла с резьбой (90 - 150 мм) для проникновения в проводник, устройство управления проводником, пластиковые горелки для подключения к проводнику. Компоненты: Колесо большого пальца, Главная ветвь, Боковой порт, Разъем с вращателем. Колесо большого пальца Состав: винт, открытый, гемостатический клапан, фиксированный клапан и секция без крови. Основная ветвь - основной участок, направляющий и катетерный проход, боковой порт - боковой участок, предназначенный для измерения артериального давления и импорта лекарств. Соединитель с вращающимся винтом для подключения к направляющему катетеру: международный стандарт EN ISO13485: 2016, имеются сертификаты качества CE MARK.</w:t>
            </w:r>
          </w:p>
          <w:p w:rsidR="00AF3781" w:rsidRDefault="00AF3781" w:rsidP="00AF3781">
            <w:pPr>
              <w:rPr>
                <w:rFonts w:ascii="Sylfaen" w:hAnsi="Sylfaen"/>
                <w:color w:val="000000"/>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Комплект гемостатического Y-переходника - игла с резьбой (90 - 150 мм) для проникновения в проводник, устройство управления проводником, пластиковые горелки для подключения к проводнику. Компоненты: Колесо большого пальца, Главная ветвь, Боковой порт, Разъем с вращателем. Колесо большого пальца Состав: винт, открытый, гемостатический клапан, фиксированный клапан и секция без крови. Основная ветвь - основной участок, направляющий и катетерный проход, боковой порт - боковой участок, предназначенный для измерения артериального давления и импорта лекарств. Соединитель с вращающимся винтом для подключения к </w:t>
            </w:r>
            <w:r>
              <w:rPr>
                <w:rFonts w:ascii="inherit" w:hAnsi="inherit"/>
                <w:color w:val="222222"/>
                <w:sz w:val="12"/>
                <w:szCs w:val="12"/>
                <w:lang w:bidi="ru-RU"/>
              </w:rPr>
              <w:lastRenderedPageBreak/>
              <w:t>направляющему катетеру: международный стандарт EN ISO13485: 2016, имеются сертификаты качества CE MARK.</w:t>
            </w:r>
          </w:p>
          <w:p w:rsidR="00AF3781" w:rsidRDefault="00AF3781" w:rsidP="00AF3781">
            <w:pPr>
              <w:rPr>
                <w:rFonts w:ascii="Sylfaen" w:hAnsi="Sylfaen"/>
                <w:color w:val="000000"/>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82</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Sylfaen" w:hAnsi="Sylfaen" w:cs="Sylfaen"/>
                <w:color w:val="000000"/>
                <w:sz w:val="16"/>
                <w:szCs w:val="16"/>
              </w:rPr>
              <w:t xml:space="preserve">/ </w:t>
            </w:r>
            <w:r>
              <w:rPr>
                <w:rFonts w:ascii="Sylfaen" w:hAnsi="Sylfaen" w:cs="Arial LatArm"/>
                <w:color w:val="000000"/>
                <w:sz w:val="16"/>
                <w:szCs w:val="16"/>
              </w:rPr>
              <w:t xml:space="preserve">Коронарный стент с лекарственным покрытием </w:t>
            </w:r>
            <w:r>
              <w:rPr>
                <w:rFonts w:ascii="Sylfaen" w:hAnsi="Sylfaen" w:cs="Sylfaen"/>
                <w:color w:val="000000"/>
                <w:sz w:val="16"/>
                <w:szCs w:val="16"/>
              </w:rPr>
              <w:t>XIENCEPROA</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125000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sz w:val="12"/>
                <w:szCs w:val="12"/>
              </w:rPr>
            </w:pPr>
            <w:r>
              <w:rPr>
                <w:sz w:val="12"/>
                <w:szCs w:val="12"/>
              </w:rPr>
              <w:br/>
            </w:r>
          </w:p>
          <w:p w:rsidR="00AF3781" w:rsidRDefault="00AF3781" w:rsidP="00AF3781">
            <w:pPr>
              <w:pStyle w:val="Heading1Char"/>
              <w:shd w:val="clear" w:color="auto" w:fill="F8F9FA"/>
              <w:rPr>
                <w:rFonts w:ascii="inherit" w:hAnsi="inherit"/>
                <w:color w:val="222222"/>
                <w:sz w:val="12"/>
                <w:szCs w:val="12"/>
              </w:rPr>
            </w:pPr>
            <w:r>
              <w:rPr>
                <w:sz w:val="12"/>
                <w:szCs w:val="12"/>
              </w:rPr>
              <w:t xml:space="preserve">  </w:t>
            </w:r>
            <w:r>
              <w:rPr>
                <w:rFonts w:ascii="Arial" w:hAnsi="Arial" w:cs="Arial"/>
                <w:color w:val="222222"/>
                <w:sz w:val="12"/>
                <w:szCs w:val="12"/>
                <w:shd w:val="clear" w:color="auto" w:fill="F8F9FA"/>
              </w:rPr>
              <w:t>Материал и структура стента - Цилиндр из кобальт-хромового сплава, вырезанный лазером, крышка стента - крышка из лекарственного препарата Eeverolimus Конструкция стента диаметром 2,25-3,0 мм Стент должен иметь три коротких и три длинных соединения с нелинейным соединением. Стент 3,5-4,0 мм должен иметь три коротких и шесть длинных креплений с нелинейным соединением. Обод стента должен быть симметрично закреплен, чтобы облегчить удаление направляющих катетеров. Толщина стенки стента - не более 0,0032 ”.</w:t>
            </w:r>
            <w:r>
              <w:rPr>
                <w:rFonts w:ascii="inherit" w:hAnsi="inherit"/>
                <w:color w:val="222222"/>
                <w:sz w:val="12"/>
                <w:szCs w:val="12"/>
              </w:rPr>
              <w:t>Гибкость длинного стента - отлично. Стент должен быть неферромагнитным и иметь высокую радиационную прочность. Расширение металлической поверхности должно быть сделано на 13,3% при 3,0 мм в диаметре и 12,8% при 4,0 мм. Уменьшение ширины должно составлять 0% для стента размером 3,0 x 18 мм. Какой бы ни была степень расширения, она не должна превышать 5% длины стента. Вероятность дальнейшего перемещения должна быть не более 4,4% для стента размером 3,0 x 18 мм. Номинальное давление открытия стента составляет 11 атм (, 1%), максимальное давление взрыва составляет 18 атм (для всех стентов диаметра). Профиль переключателя не более 0,0425 "(3,0 x 18), профиль конечного доступа не более 0,017". Средний размер баллона должен составлять 0,041 дюйма или 1,04 мм (± 1%) для стента 3,0x18 мм. Баллон должен быть тонким с двойным слоем, материал должен быть многослойным pebax. Минимальный внутренний диаметр рулевого катетера - 0,056 дюйма или 1,4 мм (для стентов всех размеров). Лекарственное покрытие стента должно состоять из акрила и фторполимеров, используемых при изготовлении сосудистой нити. Концентрация препарата на поверхности стента, 88 г (± 1%). Рабочая длина стента не менее 138 см и не более 145 см. В зависимости от диаметра эксплуатируемого сосуда необходимые размеры стента составляют 2,0, 2,25, 2,5, 2,75, 3,0, 3,5, 4,0 мм в диаметре. Максимальный диаметр открытого стента: от 2,0-2,5 мм до 3,25 мм, 2,75-3,0 мм до 3,75 мм, от 3,5-4,0 мм до 4,5 мм.</w:t>
            </w:r>
          </w:p>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В зависимости от размера повреждения сосуда пациента во время операции, требуемые размеры стента составляют 8, 12, 15, 18, 23, 28 мм (для диаметров 2,0, 2,25, 2,5, 2,75, 3,0, 3,5, 4,0 мм), 8, 12, 15 18, 23, 28, 33, 38 мм (для диаметров 2,5, 2,75, 3,0, 3,5, 4,0 мм). Сертификаты качества CE MARK или FDA требуются для любой поставленной партии. Для всех поставляемых партий требуется сертификат происхождения, выданный производителем поставщику. Должно быть в новой, неиспользованной, заводской стерильной упаковке. Включите технические характеристики, спецификации и правила использования в виде заводского руководства. Должно составлять не менее 70% всего срока годности на момент доставки. Клиент имеет право вернуть или изменить размер Продукта в другой степени, если это необходимо, если доступно не менее 50% от общего срока полезного использования Продукта. Конечный пользователь, указанный Клиентом, имеет право вернуть или изменить размер на другой, если это необходимо.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rPr>
                <w:rFonts w:ascii="Sylfaen" w:hAnsi="Sylfaen"/>
                <w:sz w:val="12"/>
                <w:szCs w:val="12"/>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sz w:val="12"/>
                <w:szCs w:val="12"/>
                <w:lang w:bidi="ru-RU"/>
              </w:rPr>
            </w:pPr>
            <w:r>
              <w:rPr>
                <w:sz w:val="12"/>
                <w:szCs w:val="12"/>
                <w:lang w:bidi="ru-RU"/>
              </w:rPr>
              <w:br/>
            </w:r>
          </w:p>
          <w:p w:rsidR="00AF3781" w:rsidRDefault="00AF3781" w:rsidP="00AF3781">
            <w:pPr>
              <w:pStyle w:val="HTMLPreformatted"/>
              <w:shd w:val="clear" w:color="auto" w:fill="F8F9FA"/>
              <w:rPr>
                <w:rFonts w:ascii="inherit" w:hAnsi="inherit"/>
                <w:color w:val="222222"/>
                <w:sz w:val="12"/>
                <w:szCs w:val="12"/>
                <w:lang w:bidi="ru-RU"/>
              </w:rPr>
            </w:pPr>
            <w:r>
              <w:rPr>
                <w:sz w:val="12"/>
                <w:szCs w:val="12"/>
                <w:lang w:bidi="ru-RU"/>
              </w:rPr>
              <w:t xml:space="preserve">  </w:t>
            </w:r>
            <w:r>
              <w:rPr>
                <w:rFonts w:ascii="Arial" w:hAnsi="Arial" w:cs="Arial"/>
                <w:color w:val="222222"/>
                <w:sz w:val="12"/>
                <w:szCs w:val="12"/>
                <w:shd w:val="clear" w:color="auto" w:fill="F8F9FA"/>
                <w:lang w:bidi="ru-RU"/>
              </w:rPr>
              <w:t>Материал и структура стента - Цилиндр из кобальт-хромового сплава, вырезанный лазером, крышка стента - крышка из лекарственного препарата Eeverolimus Конструкция стента диаметром 2,25-3,0 мм Стент должен иметь три коротких и три длинных соединения с нелинейным соединением. Стент 3,5-4,0 мм должен иметь три коротких и шесть длинных креплений с нелинейным соединением. Обод стента должен быть симметрично закреплен, чтобы облегчить удаление направляющих катетеров. Толщина стенки стента - не более 0,0032 ”.</w:t>
            </w:r>
            <w:r>
              <w:rPr>
                <w:rFonts w:ascii="inherit" w:hAnsi="inherit"/>
                <w:color w:val="222222"/>
                <w:sz w:val="12"/>
                <w:szCs w:val="12"/>
                <w:lang w:bidi="ru-RU"/>
              </w:rPr>
              <w:t>Гибкость длинного стента - отлично. Стент должен быть неферромагнитным и иметь высокую радиационную прочность. Расширение металлической поверхности должно быть сделано на 13,3% при 3,0 мм в диаметре и 12,8% при 4,0 мм. Уменьшение ширины должно составлять 0% для стента размером 3,0 x 18 мм. Какой бы ни была степень расширения, она не должна превышать 5% длины стента. Вероятность дальнейшего перемещения должна быть не более 4,4% для стента размером 3,0 x 18 мм. Номинальное давление открытия стента составляет 11 атм (, 1%), максимальное давление взрыва составляет 18 атм (для всех стентов диаметра). Профиль переключателя не более 0,0425 "(3,0 x 18), профиль конечного доступа не более 0,017". Средний размер баллона должен составлять 0,041 дюйма или 1,04 мм (± 1%) для стента 3,0x18 мм. Баллон должен быть тонким с двойным слоем, материал должен быть многослойным pebax. Минимальный внутренний диаметр рулевого катетера - 0,056 дюйма или 1,4 мм (для стентов всех размеров). Лекарственное покрытие стента должно состоять из акрила и фторполимеров, используемых при изготовлении сосудистой нити. Концентрация препарата на поверхности стента, 88 г (± 1%). Рабочая длина стента не менее 138 см и не более 145 см. В зависимости от диаметра эксплуатируемого сосуда необходимые размеры стента составляют 2,0, 2,25, 2,5, 2,75, 3,0, 3,5, 4,0 мм в диаметре. Максимальный диаметр открытого стента: от 2,0-2,5 мм до 3,25 мм, 2,75-3,0 мм до 3,75 мм, от 3,5-4,0 мм до 4,5 мм.</w:t>
            </w:r>
          </w:p>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В зависимости от размера повреждения сосуда пациента во время операции, требуемые размеры стента составляют 8, 12, 15, 18, 23, 28 мм (для диаметров 2,0, 2,25, 2,5, 2,75, 3,0, 3,5, 4,0 мм), 8, 12, 15 18, 23, 28, 33, 38 мм (для диаметров 2,5, 2,75, 3,0, 3,5, 4,0 мм). Сертификаты качества CE MARK или FDA требуются для любой поставленной партии. Для всех поставляемых партий требуется сертификат происхождения, выданный производителем поставщику. Должно быть в новой, неиспользованной, заводской стерильной упаковке. Включите технические характеристики, спецификации и правила использования в виде заводского руководства. Должно составлять не менее 70% всего срока годности на момент доставки. Клиент имеет право вернуть или изменить размер Продукта в другой степени, если это необходимо, если доступно не менее 50% от общего срока полезного использования </w:t>
            </w:r>
            <w:r>
              <w:rPr>
                <w:rFonts w:ascii="inherit" w:hAnsi="inherit"/>
                <w:color w:val="222222"/>
                <w:sz w:val="12"/>
                <w:szCs w:val="12"/>
                <w:lang w:bidi="ru-RU"/>
              </w:rPr>
              <w:lastRenderedPageBreak/>
              <w:t>Продукта. Конечный пользователь, указанный Клиентом, имеет право вернуть или изменить размер на другой, если это необходимо. Оплата производится на основе фактического опыта продукта. Поставщик обязан следить за сроком годности поставляемого продукта и своевременно заменять его.</w:t>
            </w:r>
          </w:p>
          <w:p w:rsidR="00AF3781" w:rsidRDefault="00AF3781" w:rsidP="00AF3781">
            <w:pPr>
              <w:rPr>
                <w:rFonts w:ascii="Sylfaen" w:hAnsi="Sylfaen"/>
                <w:sz w:val="12"/>
                <w:szCs w:val="12"/>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83</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Sylfaen" w:hAnsi="Sylfaen" w:cs="Arial LatArm"/>
                <w:color w:val="000000"/>
                <w:sz w:val="16"/>
                <w:szCs w:val="16"/>
                <w:lang w:val="hy-AM"/>
              </w:rPr>
              <w:t xml:space="preserve"> </w:t>
            </w:r>
            <w:r>
              <w:rPr>
                <w:rFonts w:ascii="Sylfaen" w:hAnsi="Sylfaen" w:cs="Arial LatArm"/>
                <w:color w:val="000000"/>
                <w:sz w:val="16"/>
                <w:szCs w:val="16"/>
              </w:rPr>
              <w:t>Коронарный стент с лекарственным покрытием XienceXpedition 48мм ABBOTT</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240000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rPr>
            </w:pPr>
            <w:r>
              <w:rPr>
                <w:rFonts w:ascii="Sylfaen" w:hAnsi="Sylfaen" w:cs="Sylfaen"/>
                <w:color w:val="000000"/>
                <w:sz w:val="12"/>
                <w:szCs w:val="12"/>
              </w:rPr>
              <w:t>Материалы и структура стента</w:t>
            </w:r>
            <w:r>
              <w:rPr>
                <w:rFonts w:ascii="Sylfaen" w:hAnsi="Sylfaen" w:cs="Arial LatArm"/>
                <w:color w:val="000000"/>
                <w:sz w:val="12"/>
                <w:szCs w:val="12"/>
              </w:rPr>
              <w:t>: цилиндры вырезанные из композитных сплавов кобальт-хром</w:t>
            </w:r>
            <w:r>
              <w:rPr>
                <w:rFonts w:ascii="Sylfaen" w:hAnsi="Sylfaen" w:cs="Sylfaen"/>
                <w:color w:val="000000"/>
                <w:sz w:val="12"/>
                <w:szCs w:val="12"/>
              </w:rPr>
              <w:t xml:space="preserve"> или платина-хром. Покрытие стента: покрытие, высвобождающее лекарственную форму эверолимус или сиролимус</w:t>
            </w:r>
            <w:r>
              <w:rPr>
                <w:rFonts w:ascii="Sylfaen" w:hAnsi="Sylfaen" w:cs="Arial LatArm"/>
                <w:color w:val="000000"/>
                <w:sz w:val="12"/>
                <w:szCs w:val="12"/>
              </w:rPr>
              <w:t xml:space="preserve">: </w:t>
            </w:r>
            <w:r>
              <w:rPr>
                <w:rFonts w:ascii="Sylfaen" w:hAnsi="Sylfaen" w:cs="Sylfaen"/>
                <w:color w:val="000000"/>
                <w:sz w:val="12"/>
                <w:szCs w:val="12"/>
              </w:rPr>
              <w:t xml:space="preserve">Стент должен быть изготовлен из цилиндра вырезанного лазером. </w:t>
            </w:r>
            <w:r>
              <w:rPr>
                <w:rFonts w:ascii="Sylfaen" w:hAnsi="Sylfaen" w:cs="Arial LatArm"/>
                <w:color w:val="000000"/>
                <w:sz w:val="12"/>
                <w:szCs w:val="12"/>
              </w:rPr>
              <w:t xml:space="preserve"> Стент диаметром 2.5 - 3.0 ммм должен иметь 3 коротких и 3 длинных держателя, соединенных не линейной связью.  Стент длиной 3.5 мм должен иметь 3 коротких и 6 длинных держателя, соединенных не линейной связью</w:t>
            </w:r>
            <w:r>
              <w:rPr>
                <w:rFonts w:ascii="Sylfaen" w:hAnsi="Sylfaen" w:cs="Sylfaen"/>
                <w:color w:val="000000"/>
                <w:sz w:val="12"/>
                <w:szCs w:val="12"/>
              </w:rPr>
              <w:t>. Конченое кольцо стента должен быть сформирован из синтетических креплений, которые должны улучшить вывод катетера. Толщина стенок стентов не более чем 0.0032”. Эластичность конца стента должна быть отличной.</w:t>
            </w:r>
            <w:r>
              <w:rPr>
                <w:rFonts w:ascii="Sylfaen" w:hAnsi="Sylfaen" w:cs="Arial LatArm"/>
                <w:color w:val="000000"/>
                <w:sz w:val="12"/>
                <w:szCs w:val="12"/>
              </w:rPr>
              <w:t xml:space="preserve"> Стент должен быть не ферромагнитным и иметь большую рентгенопрозрачность. При 3.0мм диаметре расширение в пределах 13.3%, а для 4мм диаметра – 12.8%. Для стента 3.0x 18мм укорочения вследствие расширения должно составлять 0%. В независимости от степени расширения изменение длины не должно превышать 5%. Для стента 3.0x 18мм вероятность последующего перемещения (движения) не более чем 4.4%.   Номинальная давление открытия стента не более чем11 атм, мак. давление на разрыв 18 атм. (для стентов всех диаметров). Профиль прохода 0.0425" (3.0 x 18), профиль входа конца </w:t>
            </w:r>
            <w:r>
              <w:rPr>
                <w:rFonts w:ascii="Sylfaen" w:hAnsi="Sylfaen" w:cs="Sylfaen"/>
                <w:color w:val="000000"/>
                <w:sz w:val="12"/>
                <w:szCs w:val="12"/>
                <w:lang w:val="hy-AM"/>
              </w:rPr>
              <w:t>0.017" ±2%</w:t>
            </w:r>
            <w:r>
              <w:rPr>
                <w:rFonts w:ascii="Sylfaen" w:hAnsi="Sylfaen" w:cs="Sylfaen"/>
                <w:color w:val="000000"/>
                <w:sz w:val="12"/>
                <w:szCs w:val="12"/>
              </w:rPr>
              <w:t xml:space="preserve">. </w:t>
            </w:r>
            <w:r>
              <w:rPr>
                <w:rFonts w:ascii="Sylfaen" w:hAnsi="Sylfaen" w:cs="Arial LatArm"/>
                <w:color w:val="000000"/>
                <w:sz w:val="12"/>
                <w:szCs w:val="12"/>
              </w:rPr>
              <w:t xml:space="preserve"> Для стента 3.0 x 18мм средний размер баллона максимум 0.041” или 1.04мм. Баллон: двойной тонкий слой, материал: многослойный пебакс или эквивалент. Минимальный внутренний диаметр направляющего катетера - 0.056” или 1.4мм (для стентов всех размеров). Лекарственное покрытие стента должно состоять из акриловых и флюрополимеров, которые используются в производстве нитей для сшивания сосудов. Концентрация лекарственного  вещества </w:t>
            </w:r>
            <w:r>
              <w:rPr>
                <w:rFonts w:ascii="Sylfaen" w:hAnsi="Sylfaen" w:cs="Sylfaen"/>
                <w:color w:val="000000"/>
                <w:sz w:val="12"/>
                <w:szCs w:val="12"/>
              </w:rPr>
              <w:t>на поверхности стента</w:t>
            </w:r>
            <w:r>
              <w:rPr>
                <w:rFonts w:ascii="Sylfaen" w:hAnsi="Sylfaen" w:cs="Arial LatArm"/>
                <w:color w:val="000000"/>
                <w:sz w:val="12"/>
                <w:szCs w:val="12"/>
              </w:rPr>
              <w:t xml:space="preserve"> - 88 мкмгр/см2</w:t>
            </w:r>
            <w:r>
              <w:rPr>
                <w:rFonts w:ascii="Sylfaen" w:hAnsi="Sylfaen" w:cs="Arial LatArm"/>
                <w:color w:val="000000"/>
                <w:sz w:val="12"/>
                <w:szCs w:val="12"/>
                <w:lang w:val="hy-AM"/>
              </w:rPr>
              <w:t xml:space="preserve"> ±2</w:t>
            </w:r>
            <w:r>
              <w:rPr>
                <w:rFonts w:ascii="Sylfaen" w:hAnsi="Sylfaen" w:cs="Arial LatArm"/>
                <w:color w:val="000000"/>
                <w:sz w:val="12"/>
                <w:szCs w:val="12"/>
              </w:rPr>
              <w:t xml:space="preserve">%. В зависимости от диаметра оперируемого сосуда, представлены диаметры стента 2.0, 2.25, 2.5, 2.75, 3.0, 3.5, 4.0мм. Максимальный диаметр открытого стента 2.0 – 2.5 до 3.25мм, 2.75 -3.0 до 3.75мм,  3.5 – 4.0 до 4.5мм. Во время операции в зависимости величины поврежденной сосуда необходимые размеры стентов представлены по длине: (для диаметров 2.0, 2.25, 2.5, 2.75, 3.0, 3.5, 4.0мм)  8, 12, 15, 18, 23, 28мм (для диаметров 2.5, 2.75, 3.0, 3.5, 4.0мм) 8, 12, 15, 18, 23, 28, 33, 38. Наличие сертификатов </w:t>
            </w:r>
            <w:r>
              <w:rPr>
                <w:rFonts w:ascii="Sylfaen" w:hAnsi="Sylfaen" w:cs="Calibri"/>
                <w:color w:val="000000"/>
                <w:sz w:val="12"/>
                <w:szCs w:val="12"/>
              </w:rPr>
              <w:t>CEMARK</w:t>
            </w:r>
            <w:r>
              <w:rPr>
                <w:rFonts w:ascii="Sylfaen" w:hAnsi="Sylfaen" w:cs="Arial LatArm"/>
                <w:color w:val="000000"/>
                <w:sz w:val="12"/>
                <w:szCs w:val="12"/>
              </w:rPr>
              <w:t xml:space="preserve"> или FDA для поставляемой любой партии.  </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стентом,  с техническими показателями и особенностями стента.</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rPr>
            </w:pPr>
            <w:r>
              <w:rPr>
                <w:rFonts w:ascii="Sylfaen" w:hAnsi="Sylfaen" w:cs="Sylfaen"/>
                <w:color w:val="000000"/>
                <w:sz w:val="12"/>
                <w:szCs w:val="12"/>
              </w:rPr>
              <w:t>Материалы и структура стента</w:t>
            </w:r>
            <w:r>
              <w:rPr>
                <w:rFonts w:ascii="Sylfaen" w:hAnsi="Sylfaen" w:cs="Arial LatArm"/>
                <w:color w:val="000000"/>
                <w:sz w:val="12"/>
                <w:szCs w:val="12"/>
              </w:rPr>
              <w:t>: цилиндры вырезанные из композитных сплавов кобальт-хром</w:t>
            </w:r>
            <w:r>
              <w:rPr>
                <w:rFonts w:ascii="Sylfaen" w:hAnsi="Sylfaen" w:cs="Sylfaen"/>
                <w:color w:val="000000"/>
                <w:sz w:val="12"/>
                <w:szCs w:val="12"/>
              </w:rPr>
              <w:t xml:space="preserve"> или платина-хром. Покрытие стента: покрытие, высвобождающее лекарственную форму эверолимус или сиролимус</w:t>
            </w:r>
            <w:r>
              <w:rPr>
                <w:rFonts w:ascii="Sylfaen" w:hAnsi="Sylfaen" w:cs="Arial LatArm"/>
                <w:color w:val="000000"/>
                <w:sz w:val="12"/>
                <w:szCs w:val="12"/>
              </w:rPr>
              <w:t xml:space="preserve">: </w:t>
            </w:r>
            <w:r>
              <w:rPr>
                <w:rFonts w:ascii="Sylfaen" w:hAnsi="Sylfaen" w:cs="Sylfaen"/>
                <w:color w:val="000000"/>
                <w:sz w:val="12"/>
                <w:szCs w:val="12"/>
              </w:rPr>
              <w:t xml:space="preserve">Стент должен быть изготовлен из цилиндра вырезанного лазером. </w:t>
            </w:r>
            <w:r>
              <w:rPr>
                <w:rFonts w:ascii="Sylfaen" w:hAnsi="Sylfaen" w:cs="Arial LatArm"/>
                <w:color w:val="000000"/>
                <w:sz w:val="12"/>
                <w:szCs w:val="12"/>
              </w:rPr>
              <w:t xml:space="preserve"> Стент диаметром 2.5 - 3.0 ммм должен иметь 3 коротких и 3 длинных держателя, соединенных не линейной связью.  Стент длиной 3.5 мм должен иметь 3 коротких и 6 длинных держателя, соединенных не линейной связью</w:t>
            </w:r>
            <w:r>
              <w:rPr>
                <w:rFonts w:ascii="Sylfaen" w:hAnsi="Sylfaen" w:cs="Sylfaen"/>
                <w:color w:val="000000"/>
                <w:sz w:val="12"/>
                <w:szCs w:val="12"/>
              </w:rPr>
              <w:t>. Конченое кольцо стента должен быть сформирован из синтетических креплений, которые должны улучшить вывод катетера. Толщина стенок стентов не более чем 0.0032”. Эластичность конца стента должна быть отличной.</w:t>
            </w:r>
            <w:r>
              <w:rPr>
                <w:rFonts w:ascii="Sylfaen" w:hAnsi="Sylfaen" w:cs="Arial LatArm"/>
                <w:color w:val="000000"/>
                <w:sz w:val="12"/>
                <w:szCs w:val="12"/>
              </w:rPr>
              <w:t xml:space="preserve"> Стент должен быть не ферромагнитным и иметь большую рентгенопрозрачность. При 3.0мм диаметре расширение в пределах 13.3%, а для 4мм диаметра – 12.8%. Для стента 3.0x 18мм укорочения вследствие расширения должно составлять 0%. В независимости от степени расширения изменение длины не должно превышать 5%. Для стента 3.0x 18мм вероятность последующего перемещения (движения) не более чем 4.4%.   Номинальная давление открытия стента не более чем11 атм, мак. давление на разрыв 18 атм. (для стентов всех диаметров). Профиль прохода 0.0425" (3.0 x 18), профиль входа конца </w:t>
            </w:r>
            <w:r>
              <w:rPr>
                <w:rFonts w:ascii="Sylfaen" w:hAnsi="Sylfaen" w:cs="Sylfaen"/>
                <w:color w:val="000000"/>
                <w:sz w:val="12"/>
                <w:szCs w:val="12"/>
                <w:lang w:val="hy-AM"/>
              </w:rPr>
              <w:t>0.017" ±2%</w:t>
            </w:r>
            <w:r>
              <w:rPr>
                <w:rFonts w:ascii="Sylfaen" w:hAnsi="Sylfaen" w:cs="Sylfaen"/>
                <w:color w:val="000000"/>
                <w:sz w:val="12"/>
                <w:szCs w:val="12"/>
              </w:rPr>
              <w:t xml:space="preserve">. </w:t>
            </w:r>
            <w:r>
              <w:rPr>
                <w:rFonts w:ascii="Sylfaen" w:hAnsi="Sylfaen" w:cs="Arial LatArm"/>
                <w:color w:val="000000"/>
                <w:sz w:val="12"/>
                <w:szCs w:val="12"/>
              </w:rPr>
              <w:t xml:space="preserve"> Для стента 3.0 x 18мм средний размер баллона максимум 0.041” или 1.04мм. Баллон: двойной тонкий слой, материал: многослойный пебакс или эквивалент. Минимальный внутренний диаметр направляющего катетера - 0.056” или 1.4мм (для стентов всех размеров). Лекарственное покрытие стента должно состоять из акриловых и флюрополимеров, которые используются в производстве нитей для сшивания сосудов. Концентрация лекарственного  вещества </w:t>
            </w:r>
            <w:r>
              <w:rPr>
                <w:rFonts w:ascii="Sylfaen" w:hAnsi="Sylfaen" w:cs="Sylfaen"/>
                <w:color w:val="000000"/>
                <w:sz w:val="12"/>
                <w:szCs w:val="12"/>
              </w:rPr>
              <w:t>на поверхности стента</w:t>
            </w:r>
            <w:r>
              <w:rPr>
                <w:rFonts w:ascii="Sylfaen" w:hAnsi="Sylfaen" w:cs="Arial LatArm"/>
                <w:color w:val="000000"/>
                <w:sz w:val="12"/>
                <w:szCs w:val="12"/>
              </w:rPr>
              <w:t xml:space="preserve"> - 88 мкмгр/см2</w:t>
            </w:r>
            <w:r>
              <w:rPr>
                <w:rFonts w:ascii="Sylfaen" w:hAnsi="Sylfaen" w:cs="Arial LatArm"/>
                <w:color w:val="000000"/>
                <w:sz w:val="12"/>
                <w:szCs w:val="12"/>
                <w:lang w:val="hy-AM"/>
              </w:rPr>
              <w:t xml:space="preserve"> ±2</w:t>
            </w:r>
            <w:r>
              <w:rPr>
                <w:rFonts w:ascii="Sylfaen" w:hAnsi="Sylfaen" w:cs="Arial LatArm"/>
                <w:color w:val="000000"/>
                <w:sz w:val="12"/>
                <w:szCs w:val="12"/>
              </w:rPr>
              <w:t xml:space="preserve">%. В зависимости от диаметра оперируемого сосуда, представлены диаметры стента 2.0, 2.25, 2.5, 2.75, 3.0, 3.5, 4.0мм. Максимальный диаметр открытого стента 2.0 – 2.5 до 3.25мм, 2.75 -3.0 до 3.75мм,  3.5 – 4.0 до 4.5мм. Во время операции в зависимости величины поврежденной сосуда необходимые размеры стентов представлены по длине: (для диаметров 2.0, 2.25, 2.5, 2.75, 3.0, 3.5, 4.0мм)  8, 12, 15, 18, 23, 28мм (для диаметров 2.5, 2.75, 3.0, 3.5, 4.0мм) 8, 12, 15, 18, 23, 28, 33, 38. Наличие сертификатов </w:t>
            </w:r>
            <w:r>
              <w:rPr>
                <w:rFonts w:ascii="Sylfaen" w:hAnsi="Sylfaen" w:cs="Calibri"/>
                <w:color w:val="000000"/>
                <w:sz w:val="12"/>
                <w:szCs w:val="12"/>
              </w:rPr>
              <w:t>CEMARK</w:t>
            </w:r>
            <w:r>
              <w:rPr>
                <w:rFonts w:ascii="Sylfaen" w:hAnsi="Sylfaen" w:cs="Arial LatArm"/>
                <w:color w:val="000000"/>
                <w:sz w:val="12"/>
                <w:szCs w:val="12"/>
              </w:rPr>
              <w:t xml:space="preserve"> или FDA для поставляемой любой партии.  </w:t>
            </w:r>
            <w:r>
              <w:rPr>
                <w:rFonts w:ascii="Sylfaen" w:hAnsi="Sylfaen" w:cs="Calibri"/>
                <w:color w:val="000000"/>
                <w:sz w:val="12"/>
                <w:szCs w:val="12"/>
              </w:rPr>
              <w:t xml:space="preserve">Наличие сертификата </w:t>
            </w:r>
            <w:r>
              <w:rPr>
                <w:rFonts w:ascii="Sylfaen" w:hAnsi="Sylfaen" w:cs="Calibri"/>
                <w:color w:val="000000"/>
                <w:sz w:val="12"/>
                <w:szCs w:val="12"/>
              </w:rPr>
              <w:lastRenderedPageBreak/>
              <w:t xml:space="preserve">происхождения,  выданного от производителя поставщику, </w:t>
            </w:r>
            <w:r>
              <w:rPr>
                <w:rFonts w:ascii="Sylfaen" w:hAnsi="Sylfaen" w:cs="Arial LatArm"/>
                <w:color w:val="000000"/>
                <w:sz w:val="12"/>
                <w:szCs w:val="12"/>
              </w:rPr>
              <w:t>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стентом,  с техническими показателями и особенностями стента.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84</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Sylfaen" w:hAnsi="Sylfaen"/>
                <w:color w:val="000000"/>
              </w:rPr>
              <w:t>Направляющий катетер</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26500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Cs w:val="24"/>
              </w:rPr>
            </w:pPr>
            <w:r>
              <w:rPr>
                <w:rFonts w:ascii="Sylfaen" w:hAnsi="Sylfaen" w:cs="Sylfaen"/>
                <w:color w:val="000000"/>
                <w:sz w:val="12"/>
                <w:szCs w:val="12"/>
              </w:rPr>
              <w:t>Материалы стента</w:t>
            </w:r>
            <w:r>
              <w:rPr>
                <w:rFonts w:ascii="Sylfaen" w:hAnsi="Sylfaen" w:cs="Arial LatArm"/>
                <w:color w:val="000000"/>
                <w:sz w:val="12"/>
                <w:szCs w:val="12"/>
              </w:rPr>
              <w:t>: композитные сплавы кобальт-хром</w:t>
            </w:r>
            <w:r>
              <w:rPr>
                <w:rFonts w:ascii="Sylfaen" w:hAnsi="Sylfaen" w:cs="Sylfaen"/>
                <w:color w:val="000000"/>
                <w:sz w:val="12"/>
                <w:szCs w:val="12"/>
              </w:rPr>
              <w:t xml:space="preserve"> или платина-хром.  Покрытие стента: покрытие высвобождающее эверолимус и сиролимус.Стент должен быть изготовлен из цилиндра  вырезанного лазером: </w:t>
            </w:r>
            <w:r>
              <w:rPr>
                <w:rFonts w:ascii="Sylfaen" w:hAnsi="Sylfaen" w:cs="Arial LatArm"/>
                <w:color w:val="000000"/>
                <w:sz w:val="12"/>
                <w:szCs w:val="12"/>
              </w:rPr>
              <w:t xml:space="preserve"> Стент диаметром 2.5 - 3.0 ммм должен иметь 3 коротких и 3 длинных держателя, соединенных не линейной связью.  Стент длиной 3.5 мм должен иметь 3 коротких и 6 длинных держателя, соединенных не линейной связью</w:t>
            </w:r>
            <w:r>
              <w:rPr>
                <w:rFonts w:ascii="Sylfaen" w:hAnsi="Sylfaen" w:cs="Sylfaen"/>
                <w:color w:val="000000"/>
                <w:sz w:val="12"/>
                <w:szCs w:val="12"/>
              </w:rPr>
              <w:t>. Конченое кольцо стента должен быть сформирован из синтетических креплений, которые должны улучшить вывод катетера. Толщина стенок стентов не более чем 0.0032”. Эластичность конца стента должна быть отличной.</w:t>
            </w:r>
            <w:r>
              <w:rPr>
                <w:rFonts w:ascii="Sylfaen" w:hAnsi="Sylfaen" w:cs="Arial LatArm"/>
                <w:color w:val="000000"/>
                <w:sz w:val="12"/>
                <w:szCs w:val="12"/>
              </w:rPr>
              <w:t xml:space="preserve"> Стент должен быть не ферромагнитным и иметь большую рентгенопрозрачность. При 3.0мм диаметре расширение в пределах 13.3%. Номинальная давление открытия стента: мак.11 атм., мак. давление на разрыв 18 атм. (для стентов всех диаметров). Материал баллона: многослойный пебакс или эквивалент. Минимальный внутренний диаметр направляющего катетера - 0.056” или 1.4мм (для стентов всех размеров).Лекарственное покрытие стента должно состоять из акриловых и флюрополимеров, которые используются в производстве нитей для сшивания сосудов. Концентрация лекарственного  вещества </w:t>
            </w:r>
            <w:r>
              <w:rPr>
                <w:rFonts w:ascii="Sylfaen" w:hAnsi="Sylfaen" w:cs="Sylfaen"/>
                <w:color w:val="000000"/>
                <w:sz w:val="12"/>
                <w:szCs w:val="12"/>
              </w:rPr>
              <w:t>на поверхности стента</w:t>
            </w:r>
            <w:r>
              <w:rPr>
                <w:rFonts w:ascii="Sylfaen" w:hAnsi="Sylfaen" w:cs="Arial LatArm"/>
                <w:color w:val="000000"/>
                <w:sz w:val="12"/>
                <w:szCs w:val="12"/>
              </w:rPr>
              <w:t xml:space="preserve"> - 100 мкмгр/см2</w:t>
            </w:r>
            <w:r>
              <w:rPr>
                <w:rFonts w:ascii="Sylfaen" w:hAnsi="Sylfaen" w:cs="Arial LatArm"/>
                <w:color w:val="000000"/>
                <w:sz w:val="12"/>
                <w:szCs w:val="12"/>
                <w:lang w:val="hy-AM"/>
              </w:rPr>
              <w:t xml:space="preserve"> ±2</w:t>
            </w:r>
            <w:r>
              <w:rPr>
                <w:rFonts w:ascii="Sylfaen" w:hAnsi="Sylfaen" w:cs="Arial LatArm"/>
                <w:color w:val="000000"/>
                <w:sz w:val="12"/>
                <w:szCs w:val="12"/>
              </w:rPr>
              <w:t xml:space="preserve">%. Стент должен быть стерильным с завода и в упаковке. В упаковке должна присутствовать заводская инструкция: с правилами пользованиястентом,  с техническими показателями и особенностями стента. В зависимости от диаметра оперируемого сосуда, представлены размеры требуемых стентов: в диапазонах 2.4 - 2.5, 2.7 - 2.75, 2.9 -3.0 и 3.0 - 3.5 </w:t>
            </w:r>
            <w:r>
              <w:rPr>
                <w:rFonts w:ascii="Sylfaen" w:hAnsi="Sylfaen" w:cs="Sylfaen"/>
                <w:color w:val="000000"/>
                <w:sz w:val="12"/>
                <w:szCs w:val="12"/>
              </w:rPr>
              <w:t xml:space="preserve">мм. Длина стента: </w:t>
            </w:r>
            <w:r>
              <w:rPr>
                <w:rFonts w:ascii="Sylfaen" w:hAnsi="Sylfaen" w:cs="Arial LatArm"/>
                <w:color w:val="000000"/>
                <w:sz w:val="12"/>
                <w:szCs w:val="12"/>
              </w:rPr>
              <w:t>48</w:t>
            </w:r>
            <w:r>
              <w:rPr>
                <w:rFonts w:ascii="Sylfaen" w:hAnsi="Sylfaen" w:cs="Sylfaen"/>
                <w:color w:val="000000"/>
                <w:sz w:val="12"/>
                <w:szCs w:val="12"/>
              </w:rPr>
              <w:t xml:space="preserve">мм </w:t>
            </w:r>
            <w:r>
              <w:rPr>
                <w:rFonts w:ascii="Sylfaen" w:hAnsi="Sylfaen" w:cs="Arial LatArm"/>
                <w:color w:val="000000"/>
                <w:sz w:val="12"/>
                <w:szCs w:val="12"/>
                <w:lang w:val="hy-AM"/>
              </w:rPr>
              <w:t>±2</w:t>
            </w:r>
            <w:r>
              <w:rPr>
                <w:rFonts w:ascii="Sylfaen" w:hAnsi="Sylfaen" w:cs="Arial LatArm"/>
                <w:color w:val="000000"/>
                <w:sz w:val="12"/>
                <w:szCs w:val="12"/>
              </w:rPr>
              <w:t xml:space="preserve">%.                                                                                                                                                      </w:t>
            </w:r>
            <w:r>
              <w:rPr>
                <w:rFonts w:ascii="Sylfaen" w:hAnsi="Sylfaen" w:cs="Calibri"/>
                <w:color w:val="000000"/>
                <w:sz w:val="12"/>
                <w:szCs w:val="12"/>
              </w:rPr>
              <w:t xml:space="preserve">                                                                                    Наличие сертификата происхождения,  выданного от производителя поставщику,а так же ISO13485 и CE-MARK</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Cs w:val="24"/>
              </w:rPr>
            </w:pPr>
            <w:r>
              <w:rPr>
                <w:rFonts w:ascii="Sylfaen" w:hAnsi="Sylfaen" w:cs="Sylfaen"/>
                <w:color w:val="000000"/>
                <w:sz w:val="12"/>
                <w:szCs w:val="12"/>
              </w:rPr>
              <w:t>Материалы стента</w:t>
            </w:r>
            <w:r>
              <w:rPr>
                <w:rFonts w:ascii="Sylfaen" w:hAnsi="Sylfaen" w:cs="Arial LatArm"/>
                <w:color w:val="000000"/>
                <w:sz w:val="12"/>
                <w:szCs w:val="12"/>
              </w:rPr>
              <w:t>: композитные сплавы кобальт-хром</w:t>
            </w:r>
            <w:r>
              <w:rPr>
                <w:rFonts w:ascii="Sylfaen" w:hAnsi="Sylfaen" w:cs="Sylfaen"/>
                <w:color w:val="000000"/>
                <w:sz w:val="12"/>
                <w:szCs w:val="12"/>
              </w:rPr>
              <w:t xml:space="preserve"> или платина-хром.  Покрытие стента: покрытие высвобождающее эверолимус и сиролимус.Стент должен быть изготовлен из цилиндра  вырезанного лазером: </w:t>
            </w:r>
            <w:r>
              <w:rPr>
                <w:rFonts w:ascii="Sylfaen" w:hAnsi="Sylfaen" w:cs="Arial LatArm"/>
                <w:color w:val="000000"/>
                <w:sz w:val="12"/>
                <w:szCs w:val="12"/>
              </w:rPr>
              <w:t xml:space="preserve"> Стент диаметром 2.5 - 3.0 ммм должен иметь 3 коротких и 3 длинных держателя, соединенных не линейной связью.  Стент длиной 3.5 мм должен иметь 3 коротких и 6 длинных держателя, соединенных не линейной связью</w:t>
            </w:r>
            <w:r>
              <w:rPr>
                <w:rFonts w:ascii="Sylfaen" w:hAnsi="Sylfaen" w:cs="Sylfaen"/>
                <w:color w:val="000000"/>
                <w:sz w:val="12"/>
                <w:szCs w:val="12"/>
              </w:rPr>
              <w:t>. Конченое кольцо стента должен быть сформирован из синтетических креплений, которые должны улучшить вывод катетера. Толщина стенок стентов не более чем 0.0032”. Эластичность конца стента должна быть отличной.</w:t>
            </w:r>
            <w:r>
              <w:rPr>
                <w:rFonts w:ascii="Sylfaen" w:hAnsi="Sylfaen" w:cs="Arial LatArm"/>
                <w:color w:val="000000"/>
                <w:sz w:val="12"/>
                <w:szCs w:val="12"/>
              </w:rPr>
              <w:t xml:space="preserve"> Стент должен быть не ферромагнитным и иметь большую рентгенопрозрачность. При 3.0мм диаметре расширение в пределах 13.3%. Номинальная давление открытия стента: мак.11 атм., мак. давление на разрыв 18 атм. (для стентов всех диаметров). Материал баллона: многослойный пебакс или эквивалент. Минимальный внутренний диаметр направляющего катетера - 0.056” или 1.4мм (для стентов всех размеров).Лекарственное покрытие стента должно состоять из акриловых и флюрополимеров, которые используются в производстве нитей для сшивания сосудов. Концентрация лекарственного  вещества </w:t>
            </w:r>
            <w:r>
              <w:rPr>
                <w:rFonts w:ascii="Sylfaen" w:hAnsi="Sylfaen" w:cs="Sylfaen"/>
                <w:color w:val="000000"/>
                <w:sz w:val="12"/>
                <w:szCs w:val="12"/>
              </w:rPr>
              <w:t>на поверхности стента</w:t>
            </w:r>
            <w:r>
              <w:rPr>
                <w:rFonts w:ascii="Sylfaen" w:hAnsi="Sylfaen" w:cs="Arial LatArm"/>
                <w:color w:val="000000"/>
                <w:sz w:val="12"/>
                <w:szCs w:val="12"/>
              </w:rPr>
              <w:t xml:space="preserve"> - 100 мкмгр/см2</w:t>
            </w:r>
            <w:r>
              <w:rPr>
                <w:rFonts w:ascii="Sylfaen" w:hAnsi="Sylfaen" w:cs="Arial LatArm"/>
                <w:color w:val="000000"/>
                <w:sz w:val="12"/>
                <w:szCs w:val="12"/>
                <w:lang w:val="hy-AM"/>
              </w:rPr>
              <w:t xml:space="preserve"> ±2</w:t>
            </w:r>
            <w:r>
              <w:rPr>
                <w:rFonts w:ascii="Sylfaen" w:hAnsi="Sylfaen" w:cs="Arial LatArm"/>
                <w:color w:val="000000"/>
                <w:sz w:val="12"/>
                <w:szCs w:val="12"/>
              </w:rPr>
              <w:t xml:space="preserve">%. Стент должен быть стерильным с завода и в упаковке. В упаковке должна присутствовать заводская инструкция: с правилами пользованиястентом,  с техническими показателями и особенностями стента. В зависимости от диаметра оперируемого сосуда, представлены размеры требуемых стентов: в диапазонах 2.4 - 2.5, 2.7 - 2.75, 2.9 -3.0 и 3.0 - 3.5 </w:t>
            </w:r>
            <w:r>
              <w:rPr>
                <w:rFonts w:ascii="Sylfaen" w:hAnsi="Sylfaen" w:cs="Sylfaen"/>
                <w:color w:val="000000"/>
                <w:sz w:val="12"/>
                <w:szCs w:val="12"/>
              </w:rPr>
              <w:t xml:space="preserve">мм. Длина стента: </w:t>
            </w:r>
            <w:r>
              <w:rPr>
                <w:rFonts w:ascii="Sylfaen" w:hAnsi="Sylfaen" w:cs="Arial LatArm"/>
                <w:color w:val="000000"/>
                <w:sz w:val="12"/>
                <w:szCs w:val="12"/>
              </w:rPr>
              <w:t>48</w:t>
            </w:r>
            <w:r>
              <w:rPr>
                <w:rFonts w:ascii="Sylfaen" w:hAnsi="Sylfaen" w:cs="Sylfaen"/>
                <w:color w:val="000000"/>
                <w:sz w:val="12"/>
                <w:szCs w:val="12"/>
              </w:rPr>
              <w:t xml:space="preserve">мм </w:t>
            </w:r>
            <w:r>
              <w:rPr>
                <w:rFonts w:ascii="Sylfaen" w:hAnsi="Sylfaen" w:cs="Arial LatArm"/>
                <w:color w:val="000000"/>
                <w:sz w:val="12"/>
                <w:szCs w:val="12"/>
                <w:lang w:val="hy-AM"/>
              </w:rPr>
              <w:t>±2</w:t>
            </w:r>
            <w:r>
              <w:rPr>
                <w:rFonts w:ascii="Sylfaen" w:hAnsi="Sylfaen" w:cs="Arial LatArm"/>
                <w:color w:val="000000"/>
                <w:sz w:val="12"/>
                <w:szCs w:val="12"/>
              </w:rPr>
              <w:t xml:space="preserve">%.                                                                                                                                                      </w:t>
            </w:r>
            <w:r>
              <w:rPr>
                <w:rFonts w:ascii="Sylfaen" w:hAnsi="Sylfaen" w:cs="Calibri"/>
                <w:color w:val="000000"/>
                <w:sz w:val="12"/>
                <w:szCs w:val="12"/>
              </w:rPr>
              <w:t xml:space="preserve">                                                                                    Наличие сертификата происхождения,  выданного от производителя поставщику,а так же ISO13485 и CE-MARK</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85</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 w:val="20"/>
              </w:rPr>
            </w:pPr>
            <w:r>
              <w:rPr>
                <w:rFonts w:ascii="inherit" w:hAnsi="inherit"/>
                <w:color w:val="222222"/>
                <w:sz w:val="20"/>
              </w:rPr>
              <w:t>Диагностический катетер,</w:t>
            </w:r>
          </w:p>
          <w:p w:rsidR="00AF3781" w:rsidRDefault="00AF3781" w:rsidP="00AF3781">
            <w:pPr>
              <w:rPr>
                <w:rFonts w:ascii="Sylfaen" w:hAnsi="Sylfaen"/>
                <w:color w:val="000000"/>
                <w:sz w:val="20"/>
              </w:rPr>
            </w:pPr>
            <w:r>
              <w:rPr>
                <w:rFonts w:ascii="Sylfaen" w:hAnsi="Sylfaen"/>
                <w:color w:val="000000"/>
                <w:sz w:val="20"/>
              </w:rPr>
              <w:t>Asahi</w:t>
            </w:r>
          </w:p>
          <w:p w:rsidR="00AF3781" w:rsidRDefault="00AF3781" w:rsidP="00AF3781">
            <w:pPr>
              <w:rPr>
                <w:rFonts w:ascii="Sylfaen" w:hAnsi="Sylfaen"/>
                <w:szCs w:val="24"/>
                <w:lang w:val="hy-AM"/>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70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color w:val="000000"/>
                <w:sz w:val="22"/>
                <w:szCs w:val="22"/>
              </w:rPr>
            </w:pPr>
            <w:r w:rsidRPr="00B051C5">
              <w:rPr>
                <w:rFonts w:ascii="GHEA Grapalat" w:hAnsi="GHEA Grapalat" w:cs="Calibri"/>
                <w:color w:val="000000"/>
                <w:sz w:val="22"/>
                <w:szCs w:val="22"/>
              </w:rPr>
              <w:t>7900</w:t>
            </w:r>
          </w:p>
        </w:tc>
        <w:tc>
          <w:tcPr>
            <w:tcW w:w="2396" w:type="dxa"/>
            <w:gridSpan w:val="5"/>
            <w:tcBorders>
              <w:bottom w:val="single" w:sz="8" w:space="0" w:color="auto"/>
            </w:tcBorders>
            <w:shd w:val="clear" w:color="auto" w:fill="auto"/>
          </w:tcPr>
          <w:p w:rsidR="00AF3781" w:rsidRDefault="00AF3781" w:rsidP="00AF3781">
            <w:pPr>
              <w:pStyle w:val="Heading1Char"/>
              <w:shd w:val="clear" w:color="auto" w:fill="F8F9FA"/>
              <w:rPr>
                <w:rFonts w:ascii="inherit" w:hAnsi="inherit"/>
                <w:color w:val="222222"/>
                <w:sz w:val="12"/>
                <w:szCs w:val="12"/>
              </w:rPr>
            </w:pPr>
            <w:r>
              <w:rPr>
                <w:rFonts w:ascii="inherit" w:hAnsi="inherit"/>
                <w:color w:val="222222"/>
                <w:sz w:val="12"/>
                <w:szCs w:val="12"/>
              </w:rPr>
              <w:t>Диагностический катетер, длина 100-110 см, диаметр: 4.2Fr, 5.2Fr, 6.0Fr. Типы форм: JL3.5, JL4.0, JL 4.5, JL 5.0, JR3.5, JR 4.0, JR 4.5, JR 4.5, JR 5.0, AL1.0, AL2.0, AL3.0, AR1.0, AR2.0, AR3.0, IM, MP2.5, MP3.0, MP 3.5, MP4.0, MP2.5 SH, MP3.0 SH, MP 3.5SH, MP4.0 SH, Tiger3.5, TG 4.0, TG 3.5SH , TG4.0 SH и Mitsudo RM 3.5, RM4.0, RM3.5SH, RM4.0SH: Внешний катетер из полиуретана, покрытый полиамидом, промежуточный с двойной металлической прочностью, внутренний полиуретан, полиуретан с дистальным наконечником Соответствует 0,038 '' диаметру направляющей. Внутренний диаметр: 4,2Fr не более 0,040 дюйма (1,03 мм), 5,2Fr - 0,050 дюйма (1,27 мм), 6Fr - 0,051 дюйма (1,3 мм). Максимальное давление 1050 фунтов на квадратный дюйм.</w:t>
            </w:r>
          </w:p>
          <w:p w:rsidR="00AF3781" w:rsidRDefault="00AF3781" w:rsidP="00AF3781">
            <w:pPr>
              <w:rPr>
                <w:rFonts w:ascii="Sylfaen" w:hAnsi="Sylfaen"/>
                <w:color w:val="000000"/>
                <w:szCs w:val="24"/>
              </w:rPr>
            </w:pPr>
          </w:p>
        </w:tc>
        <w:tc>
          <w:tcPr>
            <w:tcW w:w="1932" w:type="dxa"/>
            <w:gridSpan w:val="6"/>
            <w:tcBorders>
              <w:bottom w:val="single" w:sz="8" w:space="0" w:color="auto"/>
            </w:tcBorders>
            <w:shd w:val="clear" w:color="auto" w:fill="auto"/>
          </w:tcPr>
          <w:p w:rsidR="00AF3781" w:rsidRDefault="00AF3781" w:rsidP="00AF3781">
            <w:pPr>
              <w:pStyle w:val="HTMLPreformatted"/>
              <w:shd w:val="clear" w:color="auto" w:fill="F8F9FA"/>
              <w:rPr>
                <w:rFonts w:ascii="inherit" w:hAnsi="inherit"/>
                <w:color w:val="222222"/>
                <w:sz w:val="12"/>
                <w:szCs w:val="12"/>
                <w:lang w:bidi="ru-RU"/>
              </w:rPr>
            </w:pPr>
            <w:r>
              <w:rPr>
                <w:rFonts w:ascii="inherit" w:hAnsi="inherit"/>
                <w:color w:val="222222"/>
                <w:sz w:val="12"/>
                <w:szCs w:val="12"/>
                <w:lang w:bidi="ru-RU"/>
              </w:rPr>
              <w:t xml:space="preserve">Диагностический катетер, длина 100-110 см, диаметр: 4.2Fr, 5.2Fr, 6.0Fr. Типы форм: JL3.5, JL4.0, JL 4.5, JL 5.0, JR3.5, JR 4.0, JR 4.5, JR 4.5, JR 5.0, AL1.0, AL2.0, AL3.0, AR1.0, AR2.0, AR3.0, IM, MP2.5, MP3.0, MP 3.5, MP4.0, MP2.5 SH, MP3.0 SH, MP 3.5SH, MP4.0 SH, Tiger3.5, TG 4.0, TG 3.5SH , TG4.0 SH и Mitsudo RM 3.5, RM4.0, RM3.5SH, RM4.0SH: Внешний катетер из полиуретана, покрытый полиамидом, промежуточный с двойной металлической прочностью, внутренний полиуретан, полиуретан с дистальным наконечником Соответствует 0,038 '' диаметру направляющей. Внутренний диаметр: 4,2Fr не более 0,040 дюйма (1,03 мм), 5,2Fr - 0,050 дюйма (1,27 мм), 6Fr - 0,051 </w:t>
            </w:r>
            <w:r>
              <w:rPr>
                <w:rFonts w:ascii="inherit" w:hAnsi="inherit"/>
                <w:color w:val="222222"/>
                <w:sz w:val="12"/>
                <w:szCs w:val="12"/>
                <w:lang w:bidi="ru-RU"/>
              </w:rPr>
              <w:lastRenderedPageBreak/>
              <w:t>дюйма (1,3 мм). Максимальное давление 1050 фунтов на квадратный дюйм.</w:t>
            </w:r>
          </w:p>
          <w:p w:rsidR="00AF3781" w:rsidRDefault="00AF3781" w:rsidP="00AF3781">
            <w:pPr>
              <w:rPr>
                <w:rFonts w:ascii="Sylfaen" w:hAnsi="Sylfaen"/>
                <w:color w:val="000000"/>
                <w:szCs w:val="24"/>
              </w:rPr>
            </w:pP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86</w:t>
            </w:r>
          </w:p>
        </w:tc>
        <w:tc>
          <w:tcPr>
            <w:tcW w:w="1135" w:type="dxa"/>
            <w:gridSpan w:val="4"/>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s="Sylfaen"/>
                <w:color w:val="000000"/>
                <w:sz w:val="16"/>
                <w:szCs w:val="16"/>
                <w:lang w:val="hy-AM"/>
              </w:rPr>
              <w:t>Дилатационный коронарный катетер RX TREK, RX MINI TREK, ABBOTT</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35000</w:t>
            </w:r>
          </w:p>
        </w:tc>
        <w:tc>
          <w:tcPr>
            <w:tcW w:w="2396" w:type="dxa"/>
            <w:gridSpan w:val="5"/>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s="Arial"/>
                <w:color w:val="000000"/>
                <w:sz w:val="12"/>
                <w:szCs w:val="12"/>
                <w:lang w:val="hy-AM"/>
              </w:rPr>
              <w:t xml:space="preserve">Балонный катетер (RX) 0.014”. Длина катетера: 145 см ±2%. </w:t>
            </w:r>
            <w:r>
              <w:rPr>
                <w:rFonts w:ascii="Sylfaen" w:hAnsi="Sylfaen" w:cs="Arial"/>
                <w:color w:val="000000"/>
                <w:sz w:val="12"/>
                <w:szCs w:val="12"/>
              </w:rPr>
              <w:t xml:space="preserve">Материал баллона: пебакс. Двойное гидрофильное покрытие с внешней стороны и гидрофобное покрытие в части катетера. Толщина двойного слоя не более чем 0.0014” (0.036см) для размеров 2.25 – 5.0мм. </w:t>
            </w:r>
            <w:r>
              <w:rPr>
                <w:rFonts w:ascii="Sylfaen" w:hAnsi="Sylfaen" w:cs="Arial LatArm"/>
                <w:color w:val="000000"/>
                <w:sz w:val="12"/>
                <w:szCs w:val="12"/>
              </w:rPr>
              <w:t xml:space="preserve">Номинальная давление открытия баллона: макс. 8 атм, макс. давление на разрыв 14 атм.  Конец профиля </w:t>
            </w:r>
            <w:r>
              <w:rPr>
                <w:rFonts w:ascii="Sylfaen" w:hAnsi="Sylfaen" w:cs="Sylfaen"/>
                <w:color w:val="000000"/>
                <w:sz w:val="12"/>
                <w:szCs w:val="12"/>
                <w:lang w:val="hy-AM"/>
              </w:rPr>
              <w:t>0,017</w:t>
            </w:r>
            <w:r>
              <w:rPr>
                <w:rFonts w:ascii="Sylfaen" w:hAnsi="Sylfaen" w:cs="Arial Armenian"/>
                <w:color w:val="000000"/>
                <w:sz w:val="12"/>
                <w:szCs w:val="12"/>
                <w:lang w:val="hy-AM"/>
              </w:rPr>
              <w:t>”</w:t>
            </w:r>
            <w:r>
              <w:rPr>
                <w:rFonts w:ascii="Sylfaen" w:hAnsi="Sylfaen" w:cs="Sylfaen"/>
                <w:color w:val="000000"/>
                <w:sz w:val="12"/>
                <w:szCs w:val="12"/>
                <w:lang w:val="hy-AM"/>
              </w:rPr>
              <w:t xml:space="preserve"> (0.43) </w:t>
            </w:r>
            <w:r>
              <w:rPr>
                <w:rFonts w:ascii="Sylfaen" w:hAnsi="Sylfaen" w:cs="Arial Armenian"/>
                <w:color w:val="000000"/>
                <w:sz w:val="12"/>
                <w:szCs w:val="12"/>
                <w:lang w:val="hy-AM"/>
              </w:rPr>
              <w:t>±</w:t>
            </w:r>
            <w:r>
              <w:rPr>
                <w:rFonts w:ascii="Sylfaen" w:hAnsi="Sylfaen" w:cs="Sylfaen"/>
                <w:color w:val="000000"/>
                <w:sz w:val="12"/>
                <w:szCs w:val="12"/>
                <w:lang w:val="hy-AM"/>
              </w:rPr>
              <w:t xml:space="preserve">2%, </w:t>
            </w:r>
            <w:r>
              <w:rPr>
                <w:rFonts w:ascii="Sylfaen" w:hAnsi="Sylfaen" w:cs="Sylfaen"/>
                <w:color w:val="000000"/>
                <w:sz w:val="12"/>
                <w:szCs w:val="12"/>
              </w:rPr>
              <w:t xml:space="preserve">длина конца не более чем 3мм, проксимальный/дистальный диаметер части шафта </w:t>
            </w:r>
            <w:r>
              <w:rPr>
                <w:rFonts w:ascii="Sylfaen" w:hAnsi="Sylfaen" w:cs="Sylfaen"/>
                <w:color w:val="000000"/>
                <w:sz w:val="12"/>
                <w:szCs w:val="12"/>
                <w:lang w:val="hy-AM"/>
              </w:rPr>
              <w:t xml:space="preserve">2,1/2,4F </w:t>
            </w:r>
            <w:r>
              <w:rPr>
                <w:rFonts w:ascii="Sylfaen" w:hAnsi="Sylfaen" w:cs="Arial Armenian"/>
                <w:color w:val="000000"/>
                <w:sz w:val="12"/>
                <w:szCs w:val="12"/>
                <w:lang w:val="hy-AM"/>
              </w:rPr>
              <w:t>±</w:t>
            </w:r>
            <w:r>
              <w:rPr>
                <w:rFonts w:ascii="Sylfaen" w:hAnsi="Sylfaen" w:cs="Sylfaen"/>
                <w:color w:val="000000"/>
                <w:sz w:val="12"/>
                <w:szCs w:val="12"/>
                <w:lang w:val="hy-AM"/>
              </w:rPr>
              <w:t>2%</w:t>
            </w:r>
            <w:r>
              <w:rPr>
                <w:rFonts w:ascii="Sylfaen" w:hAnsi="Sylfaen" w:cs="Sylfaen"/>
                <w:color w:val="000000"/>
                <w:sz w:val="12"/>
                <w:szCs w:val="12"/>
              </w:rPr>
              <w:t xml:space="preserve">. В шафт интегрированы рентген контрастные вольфрамовые маркеры длиной мин. 1.0мм. В зависимости от оперируемого диаметра сосуда требуемые размеры баллона:  </w:t>
            </w:r>
            <w:r>
              <w:rPr>
                <w:rFonts w:ascii="Sylfaen" w:hAnsi="Sylfaen" w:cs="Sylfaen"/>
                <w:color w:val="000000"/>
                <w:sz w:val="12"/>
                <w:szCs w:val="12"/>
                <w:lang w:val="hy-AM"/>
              </w:rPr>
              <w:t xml:space="preserve">1.2, 1.5, 2.0, 2.25, 2.5,2.75, 3.0, 3.25, 3.5, 3.75, 4.0, 4.5, 5.0 </w:t>
            </w:r>
            <w:r>
              <w:rPr>
                <w:rFonts w:ascii="Sylfaen" w:hAnsi="Sylfaen" w:cs="Sylfaen"/>
                <w:color w:val="000000"/>
                <w:sz w:val="12"/>
                <w:szCs w:val="12"/>
              </w:rPr>
              <w:t>мм</w:t>
            </w:r>
            <w:r>
              <w:rPr>
                <w:rFonts w:ascii="Sylfaen" w:hAnsi="Sylfaen" w:cs="Arial Armenian"/>
                <w:color w:val="000000"/>
                <w:sz w:val="12"/>
                <w:szCs w:val="12"/>
                <w:lang w:val="hy-AM"/>
              </w:rPr>
              <w:t>±</w:t>
            </w:r>
            <w:r>
              <w:rPr>
                <w:rFonts w:ascii="Sylfaen" w:hAnsi="Sylfaen" w:cs="Sylfaen"/>
                <w:color w:val="000000"/>
                <w:sz w:val="12"/>
                <w:szCs w:val="12"/>
                <w:lang w:val="hy-AM"/>
              </w:rPr>
              <w:t>2%</w:t>
            </w:r>
            <w:r>
              <w:rPr>
                <w:rFonts w:ascii="Sylfaen" w:hAnsi="Sylfaen" w:cs="Sylfaen"/>
                <w:color w:val="000000"/>
                <w:sz w:val="12"/>
                <w:szCs w:val="12"/>
              </w:rPr>
              <w:t xml:space="preserve"> представлены по диаметру. </w:t>
            </w:r>
            <w:r>
              <w:rPr>
                <w:rFonts w:ascii="Sylfaen" w:hAnsi="Sylfaen" w:cs="Arial LatArm"/>
                <w:color w:val="000000"/>
                <w:sz w:val="12"/>
                <w:szCs w:val="12"/>
              </w:rPr>
              <w:t xml:space="preserve">Во время операции в зависимости величины поврежденной сосуда необходимые размеры баллонов представлены по длине: 6мм (для диаметров мин. 1.2 – 4.0), 8мм (для диаметров мин. 1.2 – 4.0), 12мм (для всех диаметров), 15мм (для всех диаметров), 20мм (для диаметров мин. 1.2 – 4.0), 25мм (для диаметров мин. 2.0 – 4.0), 30мм (для диаметров мин. 2.0 – 4.0). Наличие сертификатов </w:t>
            </w:r>
            <w:r>
              <w:rPr>
                <w:rFonts w:ascii="Sylfaen" w:hAnsi="Sylfaen" w:cs="Calibri"/>
                <w:color w:val="000000"/>
                <w:sz w:val="12"/>
                <w:szCs w:val="12"/>
              </w:rPr>
              <w:t>CEMARK</w:t>
            </w:r>
            <w:r>
              <w:rPr>
                <w:rFonts w:ascii="Sylfaen" w:hAnsi="Sylfaen" w:cs="Arial LatArm"/>
                <w:color w:val="000000"/>
                <w:sz w:val="12"/>
                <w:szCs w:val="12"/>
              </w:rPr>
              <w:t xml:space="preserve"> или FDA для поставляемой любой партии. </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 техническими показателями и особенностями.</w:t>
            </w:r>
          </w:p>
        </w:tc>
        <w:tc>
          <w:tcPr>
            <w:tcW w:w="1932" w:type="dxa"/>
            <w:gridSpan w:val="6"/>
            <w:tcBorders>
              <w:bottom w:val="single" w:sz="8" w:space="0" w:color="auto"/>
            </w:tcBorders>
            <w:shd w:val="clear" w:color="auto" w:fill="auto"/>
          </w:tcPr>
          <w:p w:rsidR="00AF3781" w:rsidRDefault="00AF3781" w:rsidP="00AF3781">
            <w:pPr>
              <w:rPr>
                <w:rFonts w:ascii="Sylfaen" w:hAnsi="Sylfaen"/>
                <w:color w:val="000000"/>
                <w:szCs w:val="24"/>
              </w:rPr>
            </w:pPr>
            <w:r>
              <w:rPr>
                <w:rFonts w:ascii="Sylfaen" w:hAnsi="Sylfaen" w:cs="Arial"/>
                <w:color w:val="000000"/>
                <w:sz w:val="12"/>
                <w:szCs w:val="12"/>
                <w:lang w:val="hy-AM"/>
              </w:rPr>
              <w:t xml:space="preserve">Балонный катетер (RX) 0.014”. Длина катетера: 145 см ±2%. </w:t>
            </w:r>
            <w:r>
              <w:rPr>
                <w:rFonts w:ascii="Sylfaen" w:hAnsi="Sylfaen" w:cs="Arial"/>
                <w:color w:val="000000"/>
                <w:sz w:val="12"/>
                <w:szCs w:val="12"/>
              </w:rPr>
              <w:t xml:space="preserve">Материал баллона: пебакс. Двойное гидрофильное покрытие с внешней стороны и гидрофобное покрытие в части катетера. Толщина двойного слоя не более чем 0.0014” (0.036см) для размеров 2.25 – 5.0мм. </w:t>
            </w:r>
            <w:r>
              <w:rPr>
                <w:rFonts w:ascii="Sylfaen" w:hAnsi="Sylfaen" w:cs="Arial LatArm"/>
                <w:color w:val="000000"/>
                <w:sz w:val="12"/>
                <w:szCs w:val="12"/>
              </w:rPr>
              <w:t xml:space="preserve">Номинальная давление открытия баллона: макс. 8 атм, макс. давление на разрыв 14 атм.  Конец профиля </w:t>
            </w:r>
            <w:r>
              <w:rPr>
                <w:rFonts w:ascii="Sylfaen" w:hAnsi="Sylfaen" w:cs="Sylfaen"/>
                <w:color w:val="000000"/>
                <w:sz w:val="12"/>
                <w:szCs w:val="12"/>
                <w:lang w:val="hy-AM"/>
              </w:rPr>
              <w:t>0,017</w:t>
            </w:r>
            <w:r>
              <w:rPr>
                <w:rFonts w:ascii="Sylfaen" w:hAnsi="Sylfaen" w:cs="Arial Armenian"/>
                <w:color w:val="000000"/>
                <w:sz w:val="12"/>
                <w:szCs w:val="12"/>
                <w:lang w:val="hy-AM"/>
              </w:rPr>
              <w:t>”</w:t>
            </w:r>
            <w:r>
              <w:rPr>
                <w:rFonts w:ascii="Sylfaen" w:hAnsi="Sylfaen" w:cs="Sylfaen"/>
                <w:color w:val="000000"/>
                <w:sz w:val="12"/>
                <w:szCs w:val="12"/>
                <w:lang w:val="hy-AM"/>
              </w:rPr>
              <w:t xml:space="preserve"> (0.43) </w:t>
            </w:r>
            <w:r>
              <w:rPr>
                <w:rFonts w:ascii="Sylfaen" w:hAnsi="Sylfaen" w:cs="Arial Armenian"/>
                <w:color w:val="000000"/>
                <w:sz w:val="12"/>
                <w:szCs w:val="12"/>
                <w:lang w:val="hy-AM"/>
              </w:rPr>
              <w:t>±</w:t>
            </w:r>
            <w:r>
              <w:rPr>
                <w:rFonts w:ascii="Sylfaen" w:hAnsi="Sylfaen" w:cs="Sylfaen"/>
                <w:color w:val="000000"/>
                <w:sz w:val="12"/>
                <w:szCs w:val="12"/>
                <w:lang w:val="hy-AM"/>
              </w:rPr>
              <w:t xml:space="preserve">2%, </w:t>
            </w:r>
            <w:r>
              <w:rPr>
                <w:rFonts w:ascii="Sylfaen" w:hAnsi="Sylfaen" w:cs="Sylfaen"/>
                <w:color w:val="000000"/>
                <w:sz w:val="12"/>
                <w:szCs w:val="12"/>
              </w:rPr>
              <w:t xml:space="preserve">длина конца не более чем 3мм, проксимальный/дистальный диаметер части шафта </w:t>
            </w:r>
            <w:r>
              <w:rPr>
                <w:rFonts w:ascii="Sylfaen" w:hAnsi="Sylfaen" w:cs="Sylfaen"/>
                <w:color w:val="000000"/>
                <w:sz w:val="12"/>
                <w:szCs w:val="12"/>
                <w:lang w:val="hy-AM"/>
              </w:rPr>
              <w:t xml:space="preserve">2,1/2,4F </w:t>
            </w:r>
            <w:r>
              <w:rPr>
                <w:rFonts w:ascii="Sylfaen" w:hAnsi="Sylfaen" w:cs="Arial Armenian"/>
                <w:color w:val="000000"/>
                <w:sz w:val="12"/>
                <w:szCs w:val="12"/>
                <w:lang w:val="hy-AM"/>
              </w:rPr>
              <w:t>±</w:t>
            </w:r>
            <w:r>
              <w:rPr>
                <w:rFonts w:ascii="Sylfaen" w:hAnsi="Sylfaen" w:cs="Sylfaen"/>
                <w:color w:val="000000"/>
                <w:sz w:val="12"/>
                <w:szCs w:val="12"/>
                <w:lang w:val="hy-AM"/>
              </w:rPr>
              <w:t>2%</w:t>
            </w:r>
            <w:r>
              <w:rPr>
                <w:rFonts w:ascii="Sylfaen" w:hAnsi="Sylfaen" w:cs="Sylfaen"/>
                <w:color w:val="000000"/>
                <w:sz w:val="12"/>
                <w:szCs w:val="12"/>
              </w:rPr>
              <w:t xml:space="preserve">. В шафт интегрированы рентген контрастные вольфрамовые маркеры длиной мин. 1.0мм. В зависимости от оперируемого диаметра сосуда требуемые размеры баллона:  </w:t>
            </w:r>
            <w:r>
              <w:rPr>
                <w:rFonts w:ascii="Sylfaen" w:hAnsi="Sylfaen" w:cs="Sylfaen"/>
                <w:color w:val="000000"/>
                <w:sz w:val="12"/>
                <w:szCs w:val="12"/>
                <w:lang w:val="hy-AM"/>
              </w:rPr>
              <w:t xml:space="preserve">1.2, 1.5, 2.0, 2.25, 2.5,2.75, 3.0, 3.25, 3.5, 3.75, 4.0, 4.5, 5.0 </w:t>
            </w:r>
            <w:r>
              <w:rPr>
                <w:rFonts w:ascii="Sylfaen" w:hAnsi="Sylfaen" w:cs="Sylfaen"/>
                <w:color w:val="000000"/>
                <w:sz w:val="12"/>
                <w:szCs w:val="12"/>
              </w:rPr>
              <w:t>мм</w:t>
            </w:r>
            <w:r>
              <w:rPr>
                <w:rFonts w:ascii="Sylfaen" w:hAnsi="Sylfaen" w:cs="Arial Armenian"/>
                <w:color w:val="000000"/>
                <w:sz w:val="12"/>
                <w:szCs w:val="12"/>
                <w:lang w:val="hy-AM"/>
              </w:rPr>
              <w:t>±</w:t>
            </w:r>
            <w:r>
              <w:rPr>
                <w:rFonts w:ascii="Sylfaen" w:hAnsi="Sylfaen" w:cs="Sylfaen"/>
                <w:color w:val="000000"/>
                <w:sz w:val="12"/>
                <w:szCs w:val="12"/>
                <w:lang w:val="hy-AM"/>
              </w:rPr>
              <w:t>2%</w:t>
            </w:r>
            <w:r>
              <w:rPr>
                <w:rFonts w:ascii="Sylfaen" w:hAnsi="Sylfaen" w:cs="Sylfaen"/>
                <w:color w:val="000000"/>
                <w:sz w:val="12"/>
                <w:szCs w:val="12"/>
              </w:rPr>
              <w:t xml:space="preserve"> представлены по диаметру. </w:t>
            </w:r>
            <w:r>
              <w:rPr>
                <w:rFonts w:ascii="Sylfaen" w:hAnsi="Sylfaen" w:cs="Arial LatArm"/>
                <w:color w:val="000000"/>
                <w:sz w:val="12"/>
                <w:szCs w:val="12"/>
              </w:rPr>
              <w:t xml:space="preserve">Во время операции в зависимости величины поврежденной сосуда необходимые размеры баллонов представлены по длине: 6мм (для диаметров мин. 1.2 – 4.0), 8мм (для диаметров мин. 1.2 – 4.0), 12мм (для всех диаметров), 15мм (для всех диаметров), 20мм (для диаметров мин. 1.2 – 4.0), 25мм (для диаметров мин. 2.0 – 4.0), 30мм (для диаметров мин. 2.0 – 4.0). Наличие сертификатов </w:t>
            </w:r>
            <w:r>
              <w:rPr>
                <w:rFonts w:ascii="Sylfaen" w:hAnsi="Sylfaen" w:cs="Calibri"/>
                <w:color w:val="000000"/>
                <w:sz w:val="12"/>
                <w:szCs w:val="12"/>
              </w:rPr>
              <w:t>CEMARK</w:t>
            </w:r>
            <w:r>
              <w:rPr>
                <w:rFonts w:ascii="Sylfaen" w:hAnsi="Sylfaen" w:cs="Arial LatArm"/>
                <w:color w:val="000000"/>
                <w:sz w:val="12"/>
                <w:szCs w:val="12"/>
              </w:rPr>
              <w:t xml:space="preserve"> или FDA для поставляемой любой партии. </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 техническими показателями и особенностями.</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87</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Sylfaen" w:hAnsi="Sylfaen" w:cs="Sylfaen"/>
                <w:color w:val="000000"/>
                <w:sz w:val="16"/>
                <w:szCs w:val="16"/>
                <w:lang w:val="hy-AM"/>
              </w:rPr>
              <w:t>Дилатационный коронарный катетер NC TREK</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35000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rPr>
            </w:pPr>
            <w:r>
              <w:rPr>
                <w:rFonts w:ascii="Sylfaen" w:hAnsi="Sylfaen" w:cs="Arial"/>
                <w:color w:val="000000"/>
                <w:sz w:val="12"/>
                <w:szCs w:val="12"/>
                <w:lang w:val="hy-AM"/>
              </w:rPr>
              <w:t>Балонный катетер (</w:t>
            </w:r>
            <w:r>
              <w:rPr>
                <w:rFonts w:ascii="Sylfaen" w:hAnsi="Sylfaen" w:cs="Arial"/>
                <w:color w:val="000000"/>
                <w:sz w:val="12"/>
                <w:szCs w:val="12"/>
              </w:rPr>
              <w:t>NC</w:t>
            </w:r>
            <w:r>
              <w:rPr>
                <w:rFonts w:ascii="Sylfaen" w:hAnsi="Sylfaen" w:cs="Arial"/>
                <w:color w:val="000000"/>
                <w:sz w:val="12"/>
                <w:szCs w:val="12"/>
                <w:lang w:val="hy-AM"/>
              </w:rPr>
              <w:t>) 0.014”. Длина катетера: 14</w:t>
            </w:r>
            <w:r>
              <w:rPr>
                <w:rFonts w:ascii="Sylfaen" w:hAnsi="Sylfaen" w:cs="Arial"/>
                <w:color w:val="000000"/>
                <w:sz w:val="12"/>
                <w:szCs w:val="12"/>
              </w:rPr>
              <w:t>2 - 143</w:t>
            </w:r>
            <w:r>
              <w:rPr>
                <w:rFonts w:ascii="Sylfaen" w:hAnsi="Sylfaen" w:cs="Arial"/>
                <w:color w:val="000000"/>
                <w:sz w:val="12"/>
                <w:szCs w:val="12"/>
                <w:lang w:val="hy-AM"/>
              </w:rPr>
              <w:t xml:space="preserve"> см </w:t>
            </w:r>
            <w:r>
              <w:rPr>
                <w:rFonts w:ascii="Sylfaen" w:hAnsi="Sylfaen" w:cs="Arial"/>
                <w:color w:val="000000"/>
                <w:sz w:val="12"/>
                <w:szCs w:val="12"/>
              </w:rPr>
              <w:t xml:space="preserve">Материал баллона: пебакс. Наличие двойного гидрофильного покрытия. Двойной слой для баллонов с размерами 3.5 -5.0мм. </w:t>
            </w:r>
            <w:r>
              <w:rPr>
                <w:rFonts w:ascii="Sylfaen" w:hAnsi="Sylfaen" w:cs="Arial LatArm"/>
                <w:color w:val="000000"/>
                <w:sz w:val="12"/>
                <w:szCs w:val="12"/>
              </w:rPr>
              <w:t xml:space="preserve">Номинальная давление открытия баллона: не более чем 12 атм, макс. давление на разрыв 18 атм.  Конец профиля </w:t>
            </w:r>
            <w:r>
              <w:rPr>
                <w:rFonts w:ascii="Sylfaen" w:hAnsi="Sylfaen" w:cs="Sylfaen"/>
                <w:color w:val="000000"/>
                <w:sz w:val="12"/>
                <w:szCs w:val="12"/>
                <w:lang w:val="hy-AM"/>
              </w:rPr>
              <w:t>0,01</w:t>
            </w:r>
            <w:r>
              <w:rPr>
                <w:rFonts w:ascii="Sylfaen" w:hAnsi="Sylfaen" w:cs="Sylfaen"/>
                <w:color w:val="000000"/>
                <w:sz w:val="12"/>
                <w:szCs w:val="12"/>
              </w:rPr>
              <w:t>8</w:t>
            </w:r>
            <w:r>
              <w:rPr>
                <w:rFonts w:ascii="Sylfaen" w:hAnsi="Sylfaen" w:cs="Arial Armenian"/>
                <w:color w:val="000000"/>
                <w:sz w:val="12"/>
                <w:szCs w:val="12"/>
                <w:lang w:val="hy-AM"/>
              </w:rPr>
              <w:t>”</w:t>
            </w:r>
            <w:r>
              <w:rPr>
                <w:rFonts w:ascii="Sylfaen" w:hAnsi="Sylfaen" w:cs="Sylfaen"/>
                <w:color w:val="000000"/>
                <w:sz w:val="12"/>
                <w:szCs w:val="12"/>
                <w:lang w:val="hy-AM"/>
              </w:rPr>
              <w:t xml:space="preserve"> (0.4</w:t>
            </w:r>
            <w:r>
              <w:rPr>
                <w:rFonts w:ascii="Sylfaen" w:hAnsi="Sylfaen" w:cs="Sylfaen"/>
                <w:color w:val="000000"/>
                <w:sz w:val="12"/>
                <w:szCs w:val="12"/>
              </w:rPr>
              <w:t>5</w:t>
            </w:r>
            <w:r>
              <w:rPr>
                <w:rFonts w:ascii="Sylfaen" w:hAnsi="Sylfaen" w:cs="Sylfaen"/>
                <w:color w:val="000000"/>
                <w:sz w:val="12"/>
                <w:szCs w:val="12"/>
                <w:lang w:val="hy-AM"/>
              </w:rPr>
              <w:t xml:space="preserve">) </w:t>
            </w:r>
            <w:r>
              <w:rPr>
                <w:rFonts w:ascii="Sylfaen" w:hAnsi="Sylfaen" w:cs="Arial Armenian"/>
                <w:color w:val="000000"/>
                <w:sz w:val="12"/>
                <w:szCs w:val="12"/>
                <w:lang w:val="hy-AM"/>
              </w:rPr>
              <w:t>±</w:t>
            </w:r>
            <w:r>
              <w:rPr>
                <w:rFonts w:ascii="Sylfaen" w:hAnsi="Sylfaen" w:cs="Sylfaen"/>
                <w:color w:val="000000"/>
                <w:sz w:val="12"/>
                <w:szCs w:val="12"/>
                <w:lang w:val="hy-AM"/>
              </w:rPr>
              <w:t xml:space="preserve">2%, </w:t>
            </w:r>
            <w:r>
              <w:rPr>
                <w:rFonts w:ascii="Sylfaen" w:hAnsi="Sylfaen" w:cs="Sylfaen"/>
                <w:color w:val="000000"/>
                <w:sz w:val="12"/>
                <w:szCs w:val="12"/>
              </w:rPr>
              <w:t xml:space="preserve">длина конца не более чем 3.74мм, проксимальный/дистальный диаметр части шафта </w:t>
            </w:r>
            <w:r>
              <w:rPr>
                <w:rFonts w:ascii="Sylfaen" w:hAnsi="Sylfaen" w:cs="Sylfaen"/>
                <w:color w:val="000000"/>
                <w:sz w:val="12"/>
                <w:szCs w:val="12"/>
                <w:lang w:val="hy-AM"/>
              </w:rPr>
              <w:t>2,</w:t>
            </w:r>
            <w:r>
              <w:rPr>
                <w:rFonts w:ascii="Sylfaen" w:hAnsi="Sylfaen" w:cs="Sylfaen"/>
                <w:color w:val="000000"/>
                <w:sz w:val="12"/>
                <w:szCs w:val="12"/>
              </w:rPr>
              <w:t>2</w:t>
            </w:r>
            <w:r>
              <w:rPr>
                <w:rFonts w:ascii="Sylfaen" w:hAnsi="Sylfaen" w:cs="Sylfaen"/>
                <w:color w:val="000000"/>
                <w:sz w:val="12"/>
                <w:szCs w:val="12"/>
                <w:lang w:val="hy-AM"/>
              </w:rPr>
              <w:t>/2,</w:t>
            </w:r>
            <w:r>
              <w:rPr>
                <w:rFonts w:ascii="Sylfaen" w:hAnsi="Sylfaen" w:cs="Sylfaen"/>
                <w:color w:val="000000"/>
                <w:sz w:val="12"/>
                <w:szCs w:val="12"/>
              </w:rPr>
              <w:t>5</w:t>
            </w:r>
            <w:r>
              <w:rPr>
                <w:rFonts w:ascii="Sylfaen" w:hAnsi="Sylfaen" w:cs="Sylfaen"/>
                <w:color w:val="000000"/>
                <w:sz w:val="12"/>
                <w:szCs w:val="12"/>
                <w:lang w:val="hy-AM"/>
              </w:rPr>
              <w:t xml:space="preserve">F </w:t>
            </w:r>
            <w:r>
              <w:rPr>
                <w:rFonts w:ascii="Sylfaen" w:hAnsi="Sylfaen" w:cs="Arial Armenian"/>
                <w:color w:val="000000"/>
                <w:sz w:val="12"/>
                <w:szCs w:val="12"/>
                <w:lang w:val="hy-AM"/>
              </w:rPr>
              <w:t>±</w:t>
            </w:r>
            <w:r>
              <w:rPr>
                <w:rFonts w:ascii="Sylfaen" w:hAnsi="Sylfaen" w:cs="Sylfaen"/>
                <w:color w:val="000000"/>
                <w:sz w:val="12"/>
                <w:szCs w:val="12"/>
                <w:lang w:val="hy-AM"/>
              </w:rPr>
              <w:t>2%</w:t>
            </w:r>
            <w:r>
              <w:rPr>
                <w:rFonts w:ascii="Sylfaen" w:hAnsi="Sylfaen" w:cs="Sylfaen"/>
                <w:color w:val="000000"/>
                <w:sz w:val="12"/>
                <w:szCs w:val="12"/>
              </w:rPr>
              <w:t xml:space="preserve">. В шафт интегрированы рентген контрастные вольфрамовые маркеры длиной мин. 1.1мм. В зависимости от оперируемого диаметра сосуда требуемые размеры баллонов:  </w:t>
            </w:r>
            <w:r>
              <w:rPr>
                <w:rFonts w:ascii="Sylfaen" w:hAnsi="Sylfaen" w:cs="Sylfaen"/>
                <w:color w:val="000000"/>
                <w:sz w:val="12"/>
                <w:szCs w:val="12"/>
                <w:lang w:val="hy-AM"/>
              </w:rPr>
              <w:t xml:space="preserve">1.5, 2.0, 2.25, 2.5,2.75, 3.0, 3.25, 3.5, 3.75, 4.0, 4.5, 5.0 </w:t>
            </w:r>
            <w:r>
              <w:rPr>
                <w:rFonts w:ascii="Sylfaen" w:hAnsi="Sylfaen" w:cs="Sylfaen"/>
                <w:color w:val="000000"/>
                <w:sz w:val="12"/>
                <w:szCs w:val="12"/>
              </w:rPr>
              <w:t xml:space="preserve">представлены по диаметру. </w:t>
            </w:r>
            <w:r>
              <w:rPr>
                <w:rFonts w:ascii="Sylfaen" w:hAnsi="Sylfaen" w:cs="Arial LatArm"/>
                <w:color w:val="000000"/>
                <w:sz w:val="12"/>
                <w:szCs w:val="12"/>
              </w:rPr>
              <w:t xml:space="preserve">Во время операции в зависимости величины поврежденной сосуда необходимые размеры баллонов представлены по длине: 6мм (для диаметров мин. 1.5 – 4.0), 8мм (для всех диаметров), 12мм (для всех диаметров), 15мм (для всех диаметров), 20мм (для всех диаметров), 25мм (для диаметров мин. 3.0 и 3.5). Наличие сертификатов </w:t>
            </w:r>
            <w:r>
              <w:rPr>
                <w:rFonts w:ascii="Sylfaen" w:hAnsi="Sylfaen" w:cs="Calibri"/>
                <w:color w:val="000000"/>
                <w:sz w:val="12"/>
                <w:szCs w:val="12"/>
              </w:rPr>
              <w:t>CEMARK</w:t>
            </w:r>
            <w:r>
              <w:rPr>
                <w:rFonts w:ascii="Sylfaen" w:hAnsi="Sylfaen" w:cs="Arial LatArm"/>
                <w:color w:val="000000"/>
                <w:sz w:val="12"/>
                <w:szCs w:val="12"/>
              </w:rPr>
              <w:t xml:space="preserve"> или FDA для поставляемой любой партии. </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 техническими показателями и особенностями.</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rPr>
            </w:pPr>
            <w:r>
              <w:rPr>
                <w:rFonts w:ascii="Sylfaen" w:hAnsi="Sylfaen" w:cs="Arial"/>
                <w:color w:val="000000"/>
                <w:sz w:val="12"/>
                <w:szCs w:val="12"/>
                <w:lang w:val="hy-AM"/>
              </w:rPr>
              <w:t>Балонный катетер (</w:t>
            </w:r>
            <w:r>
              <w:rPr>
                <w:rFonts w:ascii="Sylfaen" w:hAnsi="Sylfaen" w:cs="Arial"/>
                <w:color w:val="000000"/>
                <w:sz w:val="12"/>
                <w:szCs w:val="12"/>
              </w:rPr>
              <w:t>NC</w:t>
            </w:r>
            <w:r>
              <w:rPr>
                <w:rFonts w:ascii="Sylfaen" w:hAnsi="Sylfaen" w:cs="Arial"/>
                <w:color w:val="000000"/>
                <w:sz w:val="12"/>
                <w:szCs w:val="12"/>
                <w:lang w:val="hy-AM"/>
              </w:rPr>
              <w:t>) 0.014”. Длина катетера: 14</w:t>
            </w:r>
            <w:r>
              <w:rPr>
                <w:rFonts w:ascii="Sylfaen" w:hAnsi="Sylfaen" w:cs="Arial"/>
                <w:color w:val="000000"/>
                <w:sz w:val="12"/>
                <w:szCs w:val="12"/>
              </w:rPr>
              <w:t>2 - 143</w:t>
            </w:r>
            <w:r>
              <w:rPr>
                <w:rFonts w:ascii="Sylfaen" w:hAnsi="Sylfaen" w:cs="Arial"/>
                <w:color w:val="000000"/>
                <w:sz w:val="12"/>
                <w:szCs w:val="12"/>
                <w:lang w:val="hy-AM"/>
              </w:rPr>
              <w:t xml:space="preserve"> см </w:t>
            </w:r>
            <w:r>
              <w:rPr>
                <w:rFonts w:ascii="Sylfaen" w:hAnsi="Sylfaen" w:cs="Arial"/>
                <w:color w:val="000000"/>
                <w:sz w:val="12"/>
                <w:szCs w:val="12"/>
              </w:rPr>
              <w:t xml:space="preserve">Материал баллона: пебакс. Наличие двойного гидрофильного покрытия. Двойной слой для баллонов с размерами 3.5 -5.0мм. </w:t>
            </w:r>
            <w:r>
              <w:rPr>
                <w:rFonts w:ascii="Sylfaen" w:hAnsi="Sylfaen" w:cs="Arial LatArm"/>
                <w:color w:val="000000"/>
                <w:sz w:val="12"/>
                <w:szCs w:val="12"/>
              </w:rPr>
              <w:t xml:space="preserve">Номинальная давление открытия баллона: не более чем 12 атм, макс. давление на разрыв 18 атм.  Конец профиля </w:t>
            </w:r>
            <w:r>
              <w:rPr>
                <w:rFonts w:ascii="Sylfaen" w:hAnsi="Sylfaen" w:cs="Sylfaen"/>
                <w:color w:val="000000"/>
                <w:sz w:val="12"/>
                <w:szCs w:val="12"/>
                <w:lang w:val="hy-AM"/>
              </w:rPr>
              <w:t>0,01</w:t>
            </w:r>
            <w:r>
              <w:rPr>
                <w:rFonts w:ascii="Sylfaen" w:hAnsi="Sylfaen" w:cs="Sylfaen"/>
                <w:color w:val="000000"/>
                <w:sz w:val="12"/>
                <w:szCs w:val="12"/>
              </w:rPr>
              <w:t>8</w:t>
            </w:r>
            <w:r>
              <w:rPr>
                <w:rFonts w:ascii="Sylfaen" w:hAnsi="Sylfaen" w:cs="Arial Armenian"/>
                <w:color w:val="000000"/>
                <w:sz w:val="12"/>
                <w:szCs w:val="12"/>
                <w:lang w:val="hy-AM"/>
              </w:rPr>
              <w:t>”</w:t>
            </w:r>
            <w:r>
              <w:rPr>
                <w:rFonts w:ascii="Sylfaen" w:hAnsi="Sylfaen" w:cs="Sylfaen"/>
                <w:color w:val="000000"/>
                <w:sz w:val="12"/>
                <w:szCs w:val="12"/>
                <w:lang w:val="hy-AM"/>
              </w:rPr>
              <w:t xml:space="preserve"> (0.4</w:t>
            </w:r>
            <w:r>
              <w:rPr>
                <w:rFonts w:ascii="Sylfaen" w:hAnsi="Sylfaen" w:cs="Sylfaen"/>
                <w:color w:val="000000"/>
                <w:sz w:val="12"/>
                <w:szCs w:val="12"/>
              </w:rPr>
              <w:t>5</w:t>
            </w:r>
            <w:r>
              <w:rPr>
                <w:rFonts w:ascii="Sylfaen" w:hAnsi="Sylfaen" w:cs="Sylfaen"/>
                <w:color w:val="000000"/>
                <w:sz w:val="12"/>
                <w:szCs w:val="12"/>
                <w:lang w:val="hy-AM"/>
              </w:rPr>
              <w:t xml:space="preserve">) </w:t>
            </w:r>
            <w:r>
              <w:rPr>
                <w:rFonts w:ascii="Sylfaen" w:hAnsi="Sylfaen" w:cs="Arial Armenian"/>
                <w:color w:val="000000"/>
                <w:sz w:val="12"/>
                <w:szCs w:val="12"/>
                <w:lang w:val="hy-AM"/>
              </w:rPr>
              <w:t>±</w:t>
            </w:r>
            <w:r>
              <w:rPr>
                <w:rFonts w:ascii="Sylfaen" w:hAnsi="Sylfaen" w:cs="Sylfaen"/>
                <w:color w:val="000000"/>
                <w:sz w:val="12"/>
                <w:szCs w:val="12"/>
                <w:lang w:val="hy-AM"/>
              </w:rPr>
              <w:t xml:space="preserve">2%, </w:t>
            </w:r>
            <w:r>
              <w:rPr>
                <w:rFonts w:ascii="Sylfaen" w:hAnsi="Sylfaen" w:cs="Sylfaen"/>
                <w:color w:val="000000"/>
                <w:sz w:val="12"/>
                <w:szCs w:val="12"/>
              </w:rPr>
              <w:t xml:space="preserve">длина конца не более чем 3.74мм, проксимальный/дистальный диаметр части шафта </w:t>
            </w:r>
            <w:r>
              <w:rPr>
                <w:rFonts w:ascii="Sylfaen" w:hAnsi="Sylfaen" w:cs="Sylfaen"/>
                <w:color w:val="000000"/>
                <w:sz w:val="12"/>
                <w:szCs w:val="12"/>
                <w:lang w:val="hy-AM"/>
              </w:rPr>
              <w:t>2,</w:t>
            </w:r>
            <w:r>
              <w:rPr>
                <w:rFonts w:ascii="Sylfaen" w:hAnsi="Sylfaen" w:cs="Sylfaen"/>
                <w:color w:val="000000"/>
                <w:sz w:val="12"/>
                <w:szCs w:val="12"/>
              </w:rPr>
              <w:t>2</w:t>
            </w:r>
            <w:r>
              <w:rPr>
                <w:rFonts w:ascii="Sylfaen" w:hAnsi="Sylfaen" w:cs="Sylfaen"/>
                <w:color w:val="000000"/>
                <w:sz w:val="12"/>
                <w:szCs w:val="12"/>
                <w:lang w:val="hy-AM"/>
              </w:rPr>
              <w:t>/2,</w:t>
            </w:r>
            <w:r>
              <w:rPr>
                <w:rFonts w:ascii="Sylfaen" w:hAnsi="Sylfaen" w:cs="Sylfaen"/>
                <w:color w:val="000000"/>
                <w:sz w:val="12"/>
                <w:szCs w:val="12"/>
              </w:rPr>
              <w:t>5</w:t>
            </w:r>
            <w:r>
              <w:rPr>
                <w:rFonts w:ascii="Sylfaen" w:hAnsi="Sylfaen" w:cs="Sylfaen"/>
                <w:color w:val="000000"/>
                <w:sz w:val="12"/>
                <w:szCs w:val="12"/>
                <w:lang w:val="hy-AM"/>
              </w:rPr>
              <w:t xml:space="preserve">F </w:t>
            </w:r>
            <w:r>
              <w:rPr>
                <w:rFonts w:ascii="Sylfaen" w:hAnsi="Sylfaen" w:cs="Arial Armenian"/>
                <w:color w:val="000000"/>
                <w:sz w:val="12"/>
                <w:szCs w:val="12"/>
                <w:lang w:val="hy-AM"/>
              </w:rPr>
              <w:t>±</w:t>
            </w:r>
            <w:r>
              <w:rPr>
                <w:rFonts w:ascii="Sylfaen" w:hAnsi="Sylfaen" w:cs="Sylfaen"/>
                <w:color w:val="000000"/>
                <w:sz w:val="12"/>
                <w:szCs w:val="12"/>
                <w:lang w:val="hy-AM"/>
              </w:rPr>
              <w:t>2%</w:t>
            </w:r>
            <w:r>
              <w:rPr>
                <w:rFonts w:ascii="Sylfaen" w:hAnsi="Sylfaen" w:cs="Sylfaen"/>
                <w:color w:val="000000"/>
                <w:sz w:val="12"/>
                <w:szCs w:val="12"/>
              </w:rPr>
              <w:t xml:space="preserve">. В шафт интегрированы рентген контрастные вольфрамовые маркеры длиной мин. 1.1мм. В зависимости от оперируемого диаметра сосуда требуемые размеры баллонов:  </w:t>
            </w:r>
            <w:r>
              <w:rPr>
                <w:rFonts w:ascii="Sylfaen" w:hAnsi="Sylfaen" w:cs="Sylfaen"/>
                <w:color w:val="000000"/>
                <w:sz w:val="12"/>
                <w:szCs w:val="12"/>
                <w:lang w:val="hy-AM"/>
              </w:rPr>
              <w:t xml:space="preserve">1.5, 2.0, 2.25, 2.5,2.75, 3.0, 3.25, 3.5, 3.75, 4.0, 4.5, 5.0 </w:t>
            </w:r>
            <w:r>
              <w:rPr>
                <w:rFonts w:ascii="Sylfaen" w:hAnsi="Sylfaen" w:cs="Sylfaen"/>
                <w:color w:val="000000"/>
                <w:sz w:val="12"/>
                <w:szCs w:val="12"/>
              </w:rPr>
              <w:t xml:space="preserve">представлены по диаметру. </w:t>
            </w:r>
            <w:r>
              <w:rPr>
                <w:rFonts w:ascii="Sylfaen" w:hAnsi="Sylfaen" w:cs="Arial LatArm"/>
                <w:color w:val="000000"/>
                <w:sz w:val="12"/>
                <w:szCs w:val="12"/>
              </w:rPr>
              <w:t xml:space="preserve">Во время операции в зависимости величины поврежденной сосуда необходимые размеры баллонов представлены по длине: 6мм (для диаметров мин. 1.5 – 4.0), 8мм (для всех диаметров), 12мм (для всех диаметров), 15мм (для всех диаметров), 20мм (для всех диаметров), 25мм (для диаметров мин. 3.0 и 3.5). Наличие сертификатов </w:t>
            </w:r>
            <w:r>
              <w:rPr>
                <w:rFonts w:ascii="Sylfaen" w:hAnsi="Sylfaen" w:cs="Calibri"/>
                <w:color w:val="000000"/>
                <w:sz w:val="12"/>
                <w:szCs w:val="12"/>
              </w:rPr>
              <w:t>CEMARK</w:t>
            </w:r>
            <w:r>
              <w:rPr>
                <w:rFonts w:ascii="Sylfaen" w:hAnsi="Sylfaen" w:cs="Arial LatArm"/>
                <w:color w:val="000000"/>
                <w:sz w:val="12"/>
                <w:szCs w:val="12"/>
              </w:rPr>
              <w:t xml:space="preserve"> или FDA для поставляемой любой партии. </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 xml:space="preserve">для поставляемой любой партии.   </w:t>
            </w:r>
            <w:r>
              <w:rPr>
                <w:rFonts w:ascii="Sylfaen" w:hAnsi="Sylfaen" w:cs="Arial LatArm"/>
                <w:color w:val="000000"/>
                <w:sz w:val="12"/>
                <w:szCs w:val="12"/>
              </w:rPr>
              <w:lastRenderedPageBreak/>
              <w:t>Товар должен быть новым, не использованным, в заводской стерильной упаковке. Должна присутствовать заводская инструкция: с правилами пользования,  с техническими показателями и особенностями.</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88</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Sylfaen" w:hAnsi="Sylfaen" w:cs="Sylfaen"/>
                <w:color w:val="000000"/>
                <w:sz w:val="16"/>
                <w:szCs w:val="16"/>
                <w:lang w:val="hy-AM"/>
              </w:rPr>
              <w:t>HI-TORQUE // Коро</w:t>
            </w:r>
            <w:r>
              <w:rPr>
                <w:rFonts w:ascii="Sylfaen" w:hAnsi="Sylfaen" w:cs="Sylfaen"/>
                <w:color w:val="000000"/>
                <w:sz w:val="16"/>
                <w:szCs w:val="16"/>
              </w:rPr>
              <w:t>н</w:t>
            </w:r>
            <w:r>
              <w:rPr>
                <w:rFonts w:ascii="Sylfaen" w:hAnsi="Sylfaen" w:cs="Sylfaen"/>
                <w:color w:val="000000"/>
                <w:sz w:val="16"/>
                <w:szCs w:val="16"/>
                <w:lang w:val="hy-AM"/>
              </w:rPr>
              <w:t>арная направляющаяHI-TORQU</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60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35000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lang w:val="hy-AM"/>
              </w:rPr>
            </w:pPr>
            <w:r>
              <w:rPr>
                <w:rFonts w:ascii="Sylfaen" w:hAnsi="Sylfaen" w:cs="Sylfaen"/>
                <w:color w:val="000000"/>
                <w:sz w:val="12"/>
                <w:szCs w:val="12"/>
                <w:lang w:val="hy-AM"/>
              </w:rPr>
              <w:t xml:space="preserve">Размер коронарной направляющей 0.014”. Длина: 190 или 300 см. </w:t>
            </w:r>
            <w:r>
              <w:rPr>
                <w:rFonts w:ascii="Sylfaen" w:hAnsi="Sylfaen" w:cs="Sylfaen"/>
                <w:color w:val="000000"/>
                <w:sz w:val="12"/>
                <w:szCs w:val="12"/>
              </w:rPr>
              <w:t xml:space="preserve">Внутренний диаметр должен состоять из нержавеющей стали с тефлоновым покрытием, должен иметь сверхгибкую дистальную часть из никель-титанового сплава. Конец: вязанный или вязанный из нержавеющей стали типа 304V или  вязанный из нержавеющей стали с тефлоновым покрытием. Наличие гидрофильного или гидрофобного покрытия. В зависимости от анатомических особенностей оперируемого сосуда длина рентген контрастного конца 2 или 3 см. В зависимости от анатомических особенностей оперируемого сосуда требуемые формы дистального рентген контрастного конца: прямой, J-образный. В зависимости от анатомических особенностей оперируемого сосуда жесткость конца: </w:t>
            </w:r>
            <w:r>
              <w:rPr>
                <w:rFonts w:ascii="Sylfaen" w:hAnsi="Sylfaen" w:cs="Sylfaen"/>
                <w:color w:val="000000"/>
                <w:sz w:val="12"/>
                <w:szCs w:val="12"/>
                <w:lang w:val="hy-AM"/>
              </w:rPr>
              <w:t>0.6</w:t>
            </w:r>
            <w:r>
              <w:rPr>
                <w:rFonts w:ascii="Sylfaen" w:hAnsi="Sylfaen" w:cs="Sylfaen"/>
                <w:color w:val="000000"/>
                <w:sz w:val="12"/>
                <w:szCs w:val="12"/>
              </w:rPr>
              <w:t>гр.</w:t>
            </w:r>
            <w:r>
              <w:rPr>
                <w:rFonts w:ascii="Sylfaen" w:hAnsi="Sylfaen" w:cs="Sylfaen"/>
                <w:color w:val="000000"/>
                <w:sz w:val="12"/>
                <w:szCs w:val="12"/>
                <w:lang w:val="hy-AM"/>
              </w:rPr>
              <w:t>, 0.7</w:t>
            </w:r>
            <w:r>
              <w:rPr>
                <w:rFonts w:ascii="Sylfaen" w:hAnsi="Sylfaen" w:cs="Sylfaen"/>
                <w:color w:val="000000"/>
                <w:sz w:val="12"/>
                <w:szCs w:val="12"/>
              </w:rPr>
              <w:t xml:space="preserve"> гр.</w:t>
            </w:r>
            <w:r>
              <w:rPr>
                <w:rFonts w:ascii="Sylfaen" w:hAnsi="Sylfaen" w:cs="Sylfaen"/>
                <w:color w:val="000000"/>
                <w:sz w:val="12"/>
                <w:szCs w:val="12"/>
                <w:lang w:val="hy-AM"/>
              </w:rPr>
              <w:t>, 0.8</w:t>
            </w:r>
            <w:r>
              <w:rPr>
                <w:rFonts w:ascii="Sylfaen" w:hAnsi="Sylfaen" w:cs="Sylfaen"/>
                <w:color w:val="000000"/>
                <w:sz w:val="12"/>
                <w:szCs w:val="12"/>
              </w:rPr>
              <w:t xml:space="preserve"> гр.</w:t>
            </w:r>
            <w:r>
              <w:rPr>
                <w:rFonts w:ascii="Sylfaen" w:hAnsi="Sylfaen" w:cs="Sylfaen"/>
                <w:color w:val="000000"/>
                <w:sz w:val="12"/>
                <w:szCs w:val="12"/>
                <w:lang w:val="hy-AM"/>
              </w:rPr>
              <w:t>, 0.9</w:t>
            </w:r>
            <w:r>
              <w:rPr>
                <w:rFonts w:ascii="Sylfaen" w:hAnsi="Sylfaen" w:cs="Sylfaen"/>
                <w:color w:val="000000"/>
                <w:sz w:val="12"/>
                <w:szCs w:val="12"/>
              </w:rPr>
              <w:t xml:space="preserve"> гр.</w:t>
            </w:r>
            <w:r>
              <w:rPr>
                <w:rFonts w:ascii="Sylfaen" w:hAnsi="Sylfaen" w:cs="Sylfaen"/>
                <w:color w:val="000000"/>
                <w:sz w:val="12"/>
                <w:szCs w:val="12"/>
                <w:lang w:val="hy-AM"/>
              </w:rPr>
              <w:t>, 1.0</w:t>
            </w:r>
            <w:r>
              <w:rPr>
                <w:rFonts w:ascii="Sylfaen" w:hAnsi="Sylfaen" w:cs="Sylfaen"/>
                <w:color w:val="000000"/>
                <w:sz w:val="12"/>
                <w:szCs w:val="12"/>
              </w:rPr>
              <w:t xml:space="preserve"> гр.</w:t>
            </w:r>
            <w:r>
              <w:rPr>
                <w:rFonts w:ascii="Sylfaen" w:hAnsi="Sylfaen" w:cs="Sylfaen"/>
                <w:color w:val="000000"/>
                <w:sz w:val="12"/>
                <w:szCs w:val="12"/>
                <w:lang w:val="hy-AM"/>
              </w:rPr>
              <w:t>, 1,2</w:t>
            </w:r>
            <w:r>
              <w:rPr>
                <w:rFonts w:ascii="Sylfaen" w:hAnsi="Sylfaen" w:cs="Sylfaen"/>
                <w:color w:val="000000"/>
                <w:sz w:val="12"/>
                <w:szCs w:val="12"/>
              </w:rPr>
              <w:t xml:space="preserve"> гр.</w:t>
            </w:r>
            <w:r>
              <w:rPr>
                <w:rFonts w:ascii="Sylfaen" w:hAnsi="Sylfaen" w:cs="Sylfaen"/>
                <w:color w:val="000000"/>
                <w:sz w:val="12"/>
                <w:szCs w:val="12"/>
                <w:lang w:val="hy-AM"/>
              </w:rPr>
              <w:t>, 1.5</w:t>
            </w:r>
            <w:r>
              <w:rPr>
                <w:rFonts w:ascii="Sylfaen" w:hAnsi="Sylfaen" w:cs="Sylfaen"/>
                <w:color w:val="000000"/>
                <w:sz w:val="12"/>
                <w:szCs w:val="12"/>
              </w:rPr>
              <w:t xml:space="preserve"> гр.</w:t>
            </w:r>
            <w:r>
              <w:rPr>
                <w:rFonts w:ascii="Sylfaen" w:hAnsi="Sylfaen" w:cs="Sylfaen"/>
                <w:color w:val="000000"/>
                <w:sz w:val="12"/>
                <w:szCs w:val="12"/>
                <w:lang w:val="hy-AM"/>
              </w:rPr>
              <w:t>, 2.7</w:t>
            </w:r>
            <w:r>
              <w:rPr>
                <w:rFonts w:ascii="Sylfaen" w:hAnsi="Sylfaen" w:cs="Sylfaen"/>
                <w:color w:val="000000"/>
                <w:sz w:val="12"/>
                <w:szCs w:val="12"/>
              </w:rPr>
              <w:t xml:space="preserve"> гр.</w:t>
            </w:r>
            <w:r>
              <w:rPr>
                <w:rFonts w:ascii="Sylfaen" w:hAnsi="Sylfaen" w:cs="Sylfaen"/>
                <w:color w:val="000000"/>
                <w:sz w:val="12"/>
                <w:szCs w:val="12"/>
                <w:lang w:val="hy-AM"/>
              </w:rPr>
              <w:t>, 2.8</w:t>
            </w:r>
            <w:r>
              <w:rPr>
                <w:rFonts w:ascii="Sylfaen" w:hAnsi="Sylfaen" w:cs="Sylfaen"/>
                <w:color w:val="000000"/>
                <w:sz w:val="12"/>
                <w:szCs w:val="12"/>
              </w:rPr>
              <w:t xml:space="preserve"> гр.</w:t>
            </w:r>
            <w:r>
              <w:rPr>
                <w:rFonts w:ascii="Sylfaen" w:hAnsi="Sylfaen" w:cs="Sylfaen"/>
                <w:color w:val="000000"/>
                <w:sz w:val="12"/>
                <w:szCs w:val="12"/>
                <w:lang w:val="hy-AM"/>
              </w:rPr>
              <w:t>, 3.5</w:t>
            </w:r>
            <w:r>
              <w:rPr>
                <w:rFonts w:ascii="Sylfaen" w:hAnsi="Sylfaen" w:cs="Sylfaen"/>
                <w:color w:val="000000"/>
                <w:sz w:val="12"/>
                <w:szCs w:val="12"/>
              </w:rPr>
              <w:t xml:space="preserve"> гр.</w:t>
            </w:r>
            <w:r>
              <w:rPr>
                <w:rFonts w:ascii="Sylfaen" w:hAnsi="Sylfaen" w:cs="Sylfaen"/>
                <w:color w:val="000000"/>
                <w:sz w:val="12"/>
                <w:szCs w:val="12"/>
                <w:lang w:val="hy-AM"/>
              </w:rPr>
              <w:t>, 4.1</w:t>
            </w:r>
            <w:r>
              <w:rPr>
                <w:rFonts w:ascii="Sylfaen" w:hAnsi="Sylfaen" w:cs="Sylfaen"/>
                <w:color w:val="000000"/>
                <w:sz w:val="12"/>
                <w:szCs w:val="12"/>
              </w:rPr>
              <w:t xml:space="preserve"> гр.</w:t>
            </w:r>
            <w:r>
              <w:rPr>
                <w:rFonts w:ascii="Sylfaen" w:hAnsi="Sylfaen" w:cs="Sylfaen"/>
                <w:color w:val="000000"/>
                <w:sz w:val="12"/>
                <w:szCs w:val="12"/>
                <w:lang w:val="hy-AM"/>
              </w:rPr>
              <w:t>, 4.8</w:t>
            </w:r>
            <w:r>
              <w:rPr>
                <w:rFonts w:ascii="Sylfaen" w:hAnsi="Sylfaen" w:cs="Sylfaen"/>
                <w:color w:val="000000"/>
                <w:sz w:val="12"/>
                <w:szCs w:val="12"/>
              </w:rPr>
              <w:t xml:space="preserve"> гр.</w:t>
            </w:r>
            <w:r>
              <w:rPr>
                <w:rFonts w:ascii="Sylfaen" w:hAnsi="Sylfaen" w:cs="Sylfaen"/>
                <w:color w:val="000000"/>
                <w:sz w:val="12"/>
                <w:szCs w:val="12"/>
                <w:lang w:val="hy-AM"/>
              </w:rPr>
              <w:t>, 9.7</w:t>
            </w:r>
            <w:r>
              <w:rPr>
                <w:rFonts w:ascii="Sylfaen" w:hAnsi="Sylfaen" w:cs="Sylfaen"/>
                <w:color w:val="000000"/>
                <w:sz w:val="12"/>
                <w:szCs w:val="12"/>
              </w:rPr>
              <w:t xml:space="preserve"> гр.</w:t>
            </w:r>
            <w:r>
              <w:rPr>
                <w:rFonts w:ascii="Sylfaen" w:hAnsi="Sylfaen" w:cs="Sylfaen"/>
                <w:color w:val="000000"/>
                <w:sz w:val="12"/>
                <w:szCs w:val="12"/>
                <w:lang w:val="hy-AM"/>
              </w:rPr>
              <w:t>, 13.9</w:t>
            </w:r>
            <w:r>
              <w:rPr>
                <w:rFonts w:ascii="Sylfaen" w:hAnsi="Sylfaen" w:cs="Sylfaen"/>
                <w:color w:val="000000"/>
                <w:sz w:val="12"/>
                <w:szCs w:val="12"/>
              </w:rPr>
              <w:t xml:space="preserve"> гр.</w:t>
            </w:r>
            <w:r>
              <w:rPr>
                <w:rFonts w:ascii="Sylfaen" w:hAnsi="Sylfaen" w:cs="Sylfaen"/>
                <w:color w:val="000000"/>
                <w:sz w:val="12"/>
                <w:szCs w:val="12"/>
                <w:lang w:val="hy-AM"/>
              </w:rPr>
              <w:t>, 12.5</w:t>
            </w:r>
            <w:r>
              <w:rPr>
                <w:rFonts w:ascii="Sylfaen" w:hAnsi="Sylfaen" w:cs="Sylfaen"/>
                <w:color w:val="000000"/>
                <w:sz w:val="12"/>
                <w:szCs w:val="12"/>
              </w:rPr>
              <w:t xml:space="preserve"> гр.</w:t>
            </w:r>
            <w:r>
              <w:rPr>
                <w:rFonts w:ascii="Sylfaen" w:hAnsi="Sylfaen" w:cs="Sylfaen"/>
                <w:color w:val="000000"/>
                <w:sz w:val="12"/>
                <w:szCs w:val="12"/>
                <w:lang w:val="hy-AM"/>
              </w:rPr>
              <w:t>, 13.0</w:t>
            </w:r>
            <w:r>
              <w:rPr>
                <w:rFonts w:ascii="Sylfaen" w:hAnsi="Sylfaen" w:cs="Sylfaen"/>
                <w:color w:val="000000"/>
                <w:sz w:val="12"/>
                <w:szCs w:val="12"/>
              </w:rPr>
              <w:t xml:space="preserve"> гр.</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 xml:space="preserve">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 техническими показателями и особенностями.  </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lang w:val="hy-AM"/>
              </w:rPr>
            </w:pPr>
            <w:r>
              <w:rPr>
                <w:rFonts w:ascii="Sylfaen" w:hAnsi="Sylfaen" w:cs="Sylfaen"/>
                <w:color w:val="000000"/>
                <w:sz w:val="12"/>
                <w:szCs w:val="12"/>
                <w:lang w:val="hy-AM"/>
              </w:rPr>
              <w:t xml:space="preserve">Размер коронарной направляющей 0.014”. Длина: 190 или 300 см. </w:t>
            </w:r>
            <w:r>
              <w:rPr>
                <w:rFonts w:ascii="Sylfaen" w:hAnsi="Sylfaen" w:cs="Sylfaen"/>
                <w:color w:val="000000"/>
                <w:sz w:val="12"/>
                <w:szCs w:val="12"/>
              </w:rPr>
              <w:t xml:space="preserve">Внутренний диаметр должен состоять из нержавеющей стали с тефлоновым покрытием, должен иметь сверхгибкую дистальную часть из никель-титанового сплава. Конец: вязанный или вязанный из нержавеющей стали типа 304V или  вязанный из нержавеющей стали с тефлоновым покрытием. Наличие гидрофильного или гидрофобного покрытия. В зависимости от анатомических особенностей оперируемого сосуда длина рентген контрастного конца 2 или 3 см. В зависимости от анатомических особенностей оперируемого сосуда требуемые формы дистального рентген контрастного конца: прямой, J-образный. В зависимости от анатомических особенностей оперируемого сосуда жесткость конца: </w:t>
            </w:r>
            <w:r>
              <w:rPr>
                <w:rFonts w:ascii="Sylfaen" w:hAnsi="Sylfaen" w:cs="Sylfaen"/>
                <w:color w:val="000000"/>
                <w:sz w:val="12"/>
                <w:szCs w:val="12"/>
                <w:lang w:val="hy-AM"/>
              </w:rPr>
              <w:t>0.6</w:t>
            </w:r>
            <w:r>
              <w:rPr>
                <w:rFonts w:ascii="Sylfaen" w:hAnsi="Sylfaen" w:cs="Sylfaen"/>
                <w:color w:val="000000"/>
                <w:sz w:val="12"/>
                <w:szCs w:val="12"/>
              </w:rPr>
              <w:t>гр.</w:t>
            </w:r>
            <w:r>
              <w:rPr>
                <w:rFonts w:ascii="Sylfaen" w:hAnsi="Sylfaen" w:cs="Sylfaen"/>
                <w:color w:val="000000"/>
                <w:sz w:val="12"/>
                <w:szCs w:val="12"/>
                <w:lang w:val="hy-AM"/>
              </w:rPr>
              <w:t>, 0.7</w:t>
            </w:r>
            <w:r>
              <w:rPr>
                <w:rFonts w:ascii="Sylfaen" w:hAnsi="Sylfaen" w:cs="Sylfaen"/>
                <w:color w:val="000000"/>
                <w:sz w:val="12"/>
                <w:szCs w:val="12"/>
              </w:rPr>
              <w:t xml:space="preserve"> гр.</w:t>
            </w:r>
            <w:r>
              <w:rPr>
                <w:rFonts w:ascii="Sylfaen" w:hAnsi="Sylfaen" w:cs="Sylfaen"/>
                <w:color w:val="000000"/>
                <w:sz w:val="12"/>
                <w:szCs w:val="12"/>
                <w:lang w:val="hy-AM"/>
              </w:rPr>
              <w:t>, 0.8</w:t>
            </w:r>
            <w:r>
              <w:rPr>
                <w:rFonts w:ascii="Sylfaen" w:hAnsi="Sylfaen" w:cs="Sylfaen"/>
                <w:color w:val="000000"/>
                <w:sz w:val="12"/>
                <w:szCs w:val="12"/>
              </w:rPr>
              <w:t xml:space="preserve"> гр.</w:t>
            </w:r>
            <w:r>
              <w:rPr>
                <w:rFonts w:ascii="Sylfaen" w:hAnsi="Sylfaen" w:cs="Sylfaen"/>
                <w:color w:val="000000"/>
                <w:sz w:val="12"/>
                <w:szCs w:val="12"/>
                <w:lang w:val="hy-AM"/>
              </w:rPr>
              <w:t>, 0.9</w:t>
            </w:r>
            <w:r>
              <w:rPr>
                <w:rFonts w:ascii="Sylfaen" w:hAnsi="Sylfaen" w:cs="Sylfaen"/>
                <w:color w:val="000000"/>
                <w:sz w:val="12"/>
                <w:szCs w:val="12"/>
              </w:rPr>
              <w:t xml:space="preserve"> гр.</w:t>
            </w:r>
            <w:r>
              <w:rPr>
                <w:rFonts w:ascii="Sylfaen" w:hAnsi="Sylfaen" w:cs="Sylfaen"/>
                <w:color w:val="000000"/>
                <w:sz w:val="12"/>
                <w:szCs w:val="12"/>
                <w:lang w:val="hy-AM"/>
              </w:rPr>
              <w:t>, 1.0</w:t>
            </w:r>
            <w:r>
              <w:rPr>
                <w:rFonts w:ascii="Sylfaen" w:hAnsi="Sylfaen" w:cs="Sylfaen"/>
                <w:color w:val="000000"/>
                <w:sz w:val="12"/>
                <w:szCs w:val="12"/>
              </w:rPr>
              <w:t xml:space="preserve"> гр.</w:t>
            </w:r>
            <w:r>
              <w:rPr>
                <w:rFonts w:ascii="Sylfaen" w:hAnsi="Sylfaen" w:cs="Sylfaen"/>
                <w:color w:val="000000"/>
                <w:sz w:val="12"/>
                <w:szCs w:val="12"/>
                <w:lang w:val="hy-AM"/>
              </w:rPr>
              <w:t>, 1,2</w:t>
            </w:r>
            <w:r>
              <w:rPr>
                <w:rFonts w:ascii="Sylfaen" w:hAnsi="Sylfaen" w:cs="Sylfaen"/>
                <w:color w:val="000000"/>
                <w:sz w:val="12"/>
                <w:szCs w:val="12"/>
              </w:rPr>
              <w:t xml:space="preserve"> гр.</w:t>
            </w:r>
            <w:r>
              <w:rPr>
                <w:rFonts w:ascii="Sylfaen" w:hAnsi="Sylfaen" w:cs="Sylfaen"/>
                <w:color w:val="000000"/>
                <w:sz w:val="12"/>
                <w:szCs w:val="12"/>
                <w:lang w:val="hy-AM"/>
              </w:rPr>
              <w:t>, 1.5</w:t>
            </w:r>
            <w:r>
              <w:rPr>
                <w:rFonts w:ascii="Sylfaen" w:hAnsi="Sylfaen" w:cs="Sylfaen"/>
                <w:color w:val="000000"/>
                <w:sz w:val="12"/>
                <w:szCs w:val="12"/>
              </w:rPr>
              <w:t xml:space="preserve"> гр.</w:t>
            </w:r>
            <w:r>
              <w:rPr>
                <w:rFonts w:ascii="Sylfaen" w:hAnsi="Sylfaen" w:cs="Sylfaen"/>
                <w:color w:val="000000"/>
                <w:sz w:val="12"/>
                <w:szCs w:val="12"/>
                <w:lang w:val="hy-AM"/>
              </w:rPr>
              <w:t>, 2.7</w:t>
            </w:r>
            <w:r>
              <w:rPr>
                <w:rFonts w:ascii="Sylfaen" w:hAnsi="Sylfaen" w:cs="Sylfaen"/>
                <w:color w:val="000000"/>
                <w:sz w:val="12"/>
                <w:szCs w:val="12"/>
              </w:rPr>
              <w:t xml:space="preserve"> гр.</w:t>
            </w:r>
            <w:r>
              <w:rPr>
                <w:rFonts w:ascii="Sylfaen" w:hAnsi="Sylfaen" w:cs="Sylfaen"/>
                <w:color w:val="000000"/>
                <w:sz w:val="12"/>
                <w:szCs w:val="12"/>
                <w:lang w:val="hy-AM"/>
              </w:rPr>
              <w:t>, 2.8</w:t>
            </w:r>
            <w:r>
              <w:rPr>
                <w:rFonts w:ascii="Sylfaen" w:hAnsi="Sylfaen" w:cs="Sylfaen"/>
                <w:color w:val="000000"/>
                <w:sz w:val="12"/>
                <w:szCs w:val="12"/>
              </w:rPr>
              <w:t xml:space="preserve"> гр.</w:t>
            </w:r>
            <w:r>
              <w:rPr>
                <w:rFonts w:ascii="Sylfaen" w:hAnsi="Sylfaen" w:cs="Sylfaen"/>
                <w:color w:val="000000"/>
                <w:sz w:val="12"/>
                <w:szCs w:val="12"/>
                <w:lang w:val="hy-AM"/>
              </w:rPr>
              <w:t>, 3.5</w:t>
            </w:r>
            <w:r>
              <w:rPr>
                <w:rFonts w:ascii="Sylfaen" w:hAnsi="Sylfaen" w:cs="Sylfaen"/>
                <w:color w:val="000000"/>
                <w:sz w:val="12"/>
                <w:szCs w:val="12"/>
              </w:rPr>
              <w:t xml:space="preserve"> гр.</w:t>
            </w:r>
            <w:r>
              <w:rPr>
                <w:rFonts w:ascii="Sylfaen" w:hAnsi="Sylfaen" w:cs="Sylfaen"/>
                <w:color w:val="000000"/>
                <w:sz w:val="12"/>
                <w:szCs w:val="12"/>
                <w:lang w:val="hy-AM"/>
              </w:rPr>
              <w:t>, 4.1</w:t>
            </w:r>
            <w:r>
              <w:rPr>
                <w:rFonts w:ascii="Sylfaen" w:hAnsi="Sylfaen" w:cs="Sylfaen"/>
                <w:color w:val="000000"/>
                <w:sz w:val="12"/>
                <w:szCs w:val="12"/>
              </w:rPr>
              <w:t xml:space="preserve"> гр.</w:t>
            </w:r>
            <w:r>
              <w:rPr>
                <w:rFonts w:ascii="Sylfaen" w:hAnsi="Sylfaen" w:cs="Sylfaen"/>
                <w:color w:val="000000"/>
                <w:sz w:val="12"/>
                <w:szCs w:val="12"/>
                <w:lang w:val="hy-AM"/>
              </w:rPr>
              <w:t>, 4.8</w:t>
            </w:r>
            <w:r>
              <w:rPr>
                <w:rFonts w:ascii="Sylfaen" w:hAnsi="Sylfaen" w:cs="Sylfaen"/>
                <w:color w:val="000000"/>
                <w:sz w:val="12"/>
                <w:szCs w:val="12"/>
              </w:rPr>
              <w:t xml:space="preserve"> гр.</w:t>
            </w:r>
            <w:r>
              <w:rPr>
                <w:rFonts w:ascii="Sylfaen" w:hAnsi="Sylfaen" w:cs="Sylfaen"/>
                <w:color w:val="000000"/>
                <w:sz w:val="12"/>
                <w:szCs w:val="12"/>
                <w:lang w:val="hy-AM"/>
              </w:rPr>
              <w:t>, 9.7</w:t>
            </w:r>
            <w:r>
              <w:rPr>
                <w:rFonts w:ascii="Sylfaen" w:hAnsi="Sylfaen" w:cs="Sylfaen"/>
                <w:color w:val="000000"/>
                <w:sz w:val="12"/>
                <w:szCs w:val="12"/>
              </w:rPr>
              <w:t xml:space="preserve"> гр.</w:t>
            </w:r>
            <w:r>
              <w:rPr>
                <w:rFonts w:ascii="Sylfaen" w:hAnsi="Sylfaen" w:cs="Sylfaen"/>
                <w:color w:val="000000"/>
                <w:sz w:val="12"/>
                <w:szCs w:val="12"/>
                <w:lang w:val="hy-AM"/>
              </w:rPr>
              <w:t>, 13.9</w:t>
            </w:r>
            <w:r>
              <w:rPr>
                <w:rFonts w:ascii="Sylfaen" w:hAnsi="Sylfaen" w:cs="Sylfaen"/>
                <w:color w:val="000000"/>
                <w:sz w:val="12"/>
                <w:szCs w:val="12"/>
              </w:rPr>
              <w:t xml:space="preserve"> гр.</w:t>
            </w:r>
            <w:r>
              <w:rPr>
                <w:rFonts w:ascii="Sylfaen" w:hAnsi="Sylfaen" w:cs="Sylfaen"/>
                <w:color w:val="000000"/>
                <w:sz w:val="12"/>
                <w:szCs w:val="12"/>
                <w:lang w:val="hy-AM"/>
              </w:rPr>
              <w:t>, 12.5</w:t>
            </w:r>
            <w:r>
              <w:rPr>
                <w:rFonts w:ascii="Sylfaen" w:hAnsi="Sylfaen" w:cs="Sylfaen"/>
                <w:color w:val="000000"/>
                <w:sz w:val="12"/>
                <w:szCs w:val="12"/>
              </w:rPr>
              <w:t xml:space="preserve"> гр.</w:t>
            </w:r>
            <w:r>
              <w:rPr>
                <w:rFonts w:ascii="Sylfaen" w:hAnsi="Sylfaen" w:cs="Sylfaen"/>
                <w:color w:val="000000"/>
                <w:sz w:val="12"/>
                <w:szCs w:val="12"/>
                <w:lang w:val="hy-AM"/>
              </w:rPr>
              <w:t>, 13.0</w:t>
            </w:r>
            <w:r>
              <w:rPr>
                <w:rFonts w:ascii="Sylfaen" w:hAnsi="Sylfaen" w:cs="Sylfaen"/>
                <w:color w:val="000000"/>
                <w:sz w:val="12"/>
                <w:szCs w:val="12"/>
              </w:rPr>
              <w:t xml:space="preserve"> гр.</w:t>
            </w:r>
            <w:r>
              <w:rPr>
                <w:rFonts w:ascii="Sylfaen" w:hAnsi="Sylfaen" w:cs="Calibri"/>
                <w:color w:val="000000"/>
                <w:sz w:val="12"/>
                <w:szCs w:val="12"/>
              </w:rPr>
              <w:t xml:space="preserve">Наличие сертификата происхождения,  выданного от производителя поставщику, </w:t>
            </w:r>
            <w:r>
              <w:rPr>
                <w:rFonts w:ascii="Sylfaen" w:hAnsi="Sylfaen" w:cs="Arial LatArm"/>
                <w:color w:val="000000"/>
                <w:sz w:val="12"/>
                <w:szCs w:val="12"/>
              </w:rPr>
              <w:t xml:space="preserve">для поставляемой любой партии. Товар должен быть новым, не использованным, в заводской стерильной упаковке. Должна присутствовать заводская инструкция: с правилами пользования,  с техническими показателями и особенностями.  </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89</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lang w:val="hy-AM"/>
              </w:rPr>
            </w:pPr>
            <w:r>
              <w:rPr>
                <w:rFonts w:ascii="Sylfaen" w:hAnsi="Sylfaen" w:cs="Sylfaen"/>
                <w:color w:val="000000"/>
                <w:sz w:val="16"/>
                <w:szCs w:val="16"/>
                <w:lang w:val="hy-AM"/>
              </w:rPr>
              <w:t>JOSTENT GraftMaster, Abbott Vascular // Коронарный стент –графт GraftMaster, Abbott Vascular</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color w:val="000000"/>
                <w:sz w:val="22"/>
                <w:szCs w:val="22"/>
              </w:rPr>
            </w:pPr>
            <w:r w:rsidRPr="00B051C5">
              <w:rPr>
                <w:rFonts w:ascii="GHEA Grapalat" w:hAnsi="GHEA Grapalat" w:cs="Arial"/>
                <w:color w:val="000000"/>
                <w:sz w:val="22"/>
                <w:szCs w:val="22"/>
              </w:rPr>
              <w:t>600000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lang w:val="hy-AM"/>
              </w:rPr>
            </w:pPr>
            <w:r>
              <w:rPr>
                <w:rFonts w:ascii="Sylfaen" w:hAnsi="Sylfaen" w:cs="Sylfaen"/>
                <w:color w:val="000000"/>
                <w:sz w:val="12"/>
                <w:szCs w:val="12"/>
              </w:rPr>
              <w:t xml:space="preserve">Стент должен состоять из тефлонового графта установленного в два металлических стента. Толщина стенки не должна превышать 3.2мм. Диаметры стентов в диапазоне </w:t>
            </w:r>
            <w:r>
              <w:rPr>
                <w:rFonts w:ascii="Sylfaen" w:hAnsi="Sylfaen" w:cs="Sylfaen"/>
                <w:color w:val="000000"/>
                <w:sz w:val="12"/>
                <w:szCs w:val="12"/>
                <w:lang w:val="hy-AM"/>
              </w:rPr>
              <w:t>2.8-3.0, 3.4-3.5, 3.9-4.1, 4.4-4.5, 4.8-5.0</w:t>
            </w:r>
            <w:r>
              <w:rPr>
                <w:rFonts w:ascii="Sylfaen" w:hAnsi="Sylfaen" w:cs="Sylfaen"/>
                <w:color w:val="000000"/>
                <w:sz w:val="12"/>
                <w:szCs w:val="12"/>
              </w:rPr>
              <w:t xml:space="preserve"> мм. Длина стентов в диапазоне </w:t>
            </w:r>
            <w:r>
              <w:rPr>
                <w:rFonts w:ascii="Sylfaen" w:hAnsi="Sylfaen" w:cs="Sylfaen"/>
                <w:color w:val="000000"/>
                <w:sz w:val="12"/>
                <w:szCs w:val="12"/>
                <w:lang w:val="hy-AM"/>
              </w:rPr>
              <w:t>15-16, 18-19, 25-26</w:t>
            </w:r>
            <w:r>
              <w:rPr>
                <w:rFonts w:ascii="Sylfaen" w:hAnsi="Sylfaen" w:cs="Sylfaen"/>
                <w:color w:val="000000"/>
                <w:sz w:val="12"/>
                <w:szCs w:val="12"/>
              </w:rPr>
              <w:t xml:space="preserve"> мм. Система установки: быстро заменяющийся баллонный катетер 0.014” с мин. двумя рентгенконтрастными маркерами на конце. Минимальные требования для направляющего катетера:  </w:t>
            </w:r>
            <w:r>
              <w:rPr>
                <w:rFonts w:ascii="Sylfaen" w:hAnsi="Sylfaen" w:cs="Sylfaen"/>
                <w:color w:val="000000"/>
                <w:sz w:val="12"/>
                <w:szCs w:val="12"/>
                <w:lang w:val="hy-AM"/>
              </w:rPr>
              <w:t>0.068"-0.074"</w:t>
            </w:r>
            <w:r>
              <w:rPr>
                <w:rFonts w:ascii="Sylfaen" w:hAnsi="Sylfaen" w:cs="Sylfaen"/>
                <w:color w:val="000000"/>
                <w:sz w:val="12"/>
                <w:szCs w:val="12"/>
              </w:rPr>
              <w:t xml:space="preserve">. Максимальное давление на расширение/разрыв 12/14 амт. </w:t>
            </w:r>
            <w:r>
              <w:rPr>
                <w:rFonts w:ascii="Sylfaen" w:hAnsi="Sylfaen" w:cs="Calibri"/>
                <w:color w:val="000000"/>
                <w:sz w:val="12"/>
                <w:szCs w:val="12"/>
              </w:rPr>
              <w:t>Наличие сертификата происхождения,  выданного от производителя поставщику, а так же FDA или CE-MARK</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lang w:val="hy-AM"/>
              </w:rPr>
            </w:pPr>
            <w:r>
              <w:rPr>
                <w:rFonts w:ascii="Sylfaen" w:hAnsi="Sylfaen" w:cs="Sylfaen"/>
                <w:color w:val="000000"/>
                <w:sz w:val="12"/>
                <w:szCs w:val="12"/>
              </w:rPr>
              <w:t xml:space="preserve">Стент должен состоять из тефлонового графта установленного в два металлических стента. Толщина стенки не должна превышать 3.2мм. Диаметры стентов в диапазоне </w:t>
            </w:r>
            <w:r>
              <w:rPr>
                <w:rFonts w:ascii="Sylfaen" w:hAnsi="Sylfaen" w:cs="Sylfaen"/>
                <w:color w:val="000000"/>
                <w:sz w:val="12"/>
                <w:szCs w:val="12"/>
                <w:lang w:val="hy-AM"/>
              </w:rPr>
              <w:t>2.8-3.0, 3.4-3.5, 3.9-4.1, 4.4-4.5, 4.8-5.0</w:t>
            </w:r>
            <w:r>
              <w:rPr>
                <w:rFonts w:ascii="Sylfaen" w:hAnsi="Sylfaen" w:cs="Sylfaen"/>
                <w:color w:val="000000"/>
                <w:sz w:val="12"/>
                <w:szCs w:val="12"/>
              </w:rPr>
              <w:t xml:space="preserve"> мм. Длина стентов в диапазоне </w:t>
            </w:r>
            <w:r>
              <w:rPr>
                <w:rFonts w:ascii="Sylfaen" w:hAnsi="Sylfaen" w:cs="Sylfaen"/>
                <w:color w:val="000000"/>
                <w:sz w:val="12"/>
                <w:szCs w:val="12"/>
                <w:lang w:val="hy-AM"/>
              </w:rPr>
              <w:t>15-16, 18-19, 25-26</w:t>
            </w:r>
            <w:r>
              <w:rPr>
                <w:rFonts w:ascii="Sylfaen" w:hAnsi="Sylfaen" w:cs="Sylfaen"/>
                <w:color w:val="000000"/>
                <w:sz w:val="12"/>
                <w:szCs w:val="12"/>
              </w:rPr>
              <w:t xml:space="preserve"> мм. Система установки: быстро заменяющийся баллонный катетер 0.014” с мин. двумя рентгенконтрастными маркерами на конце. Минимальные требования для направляющего катетера:  </w:t>
            </w:r>
            <w:r>
              <w:rPr>
                <w:rFonts w:ascii="Sylfaen" w:hAnsi="Sylfaen" w:cs="Sylfaen"/>
                <w:color w:val="000000"/>
                <w:sz w:val="12"/>
                <w:szCs w:val="12"/>
                <w:lang w:val="hy-AM"/>
              </w:rPr>
              <w:t>0.068"-0.074"</w:t>
            </w:r>
            <w:r>
              <w:rPr>
                <w:rFonts w:ascii="Sylfaen" w:hAnsi="Sylfaen" w:cs="Sylfaen"/>
                <w:color w:val="000000"/>
                <w:sz w:val="12"/>
                <w:szCs w:val="12"/>
              </w:rPr>
              <w:t xml:space="preserve">. Максимальное давление на расширение/разрыв 12/14 амт. </w:t>
            </w:r>
            <w:r>
              <w:rPr>
                <w:rFonts w:ascii="Sylfaen" w:hAnsi="Sylfaen" w:cs="Calibri"/>
                <w:color w:val="000000"/>
                <w:sz w:val="12"/>
                <w:szCs w:val="12"/>
              </w:rPr>
              <w:t>Наличие сертификата происхождения,  выданного от производителя поставщику, а так же FDA или CE-MARK</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90</w:t>
            </w:r>
          </w:p>
        </w:tc>
        <w:tc>
          <w:tcPr>
            <w:tcW w:w="1135" w:type="dxa"/>
            <w:gridSpan w:val="4"/>
            <w:tcBorders>
              <w:bottom w:val="single" w:sz="8" w:space="0" w:color="auto"/>
            </w:tcBorders>
            <w:shd w:val="clear" w:color="auto" w:fill="auto"/>
          </w:tcPr>
          <w:p w:rsidR="00AF3781" w:rsidRDefault="00AF3781" w:rsidP="00AF3781">
            <w:pPr>
              <w:rPr>
                <w:rFonts w:ascii="Sylfaen" w:hAnsi="Sylfaen"/>
                <w:szCs w:val="24"/>
              </w:rPr>
            </w:pPr>
            <w:r>
              <w:rPr>
                <w:rFonts w:ascii="Sylfaen" w:hAnsi="Sylfaen" w:cs="Sylfaen"/>
                <w:color w:val="000000"/>
                <w:sz w:val="16"/>
                <w:szCs w:val="16"/>
                <w:lang w:val="hy-AM"/>
              </w:rPr>
              <w:t>ISOLV, AMG</w:t>
            </w:r>
            <w:r>
              <w:rPr>
                <w:rFonts w:ascii="Sylfaen" w:hAnsi="Sylfaen" w:cs="Sylfaen"/>
                <w:color w:val="000000"/>
                <w:sz w:val="16"/>
                <w:szCs w:val="16"/>
              </w:rPr>
              <w:t xml:space="preserve"> // Аспираци-онный катетер </w:t>
            </w:r>
            <w:r>
              <w:rPr>
                <w:rFonts w:ascii="Sylfaen" w:hAnsi="Sylfaen" w:cs="Sylfaen"/>
                <w:color w:val="000000"/>
                <w:sz w:val="16"/>
                <w:szCs w:val="16"/>
                <w:lang w:val="hy-AM"/>
              </w:rPr>
              <w:t>ISOLV, AMG</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110000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lang w:val="hy-AM"/>
              </w:rPr>
            </w:pPr>
            <w:r>
              <w:rPr>
                <w:rFonts w:ascii="Sylfaen" w:hAnsi="Sylfaen" w:cs="Sylfaen"/>
                <w:color w:val="000000"/>
                <w:sz w:val="12"/>
                <w:szCs w:val="12"/>
              </w:rPr>
              <w:t xml:space="preserve">В комплект аспирационного катетера входит: быстро трансформирующийся аспирационный катетер с двойным люмен покрытием, комбинирующийся с 0.014” (0.36мм) </w:t>
            </w:r>
            <w:r>
              <w:rPr>
                <w:rFonts w:ascii="Sylfaen" w:hAnsi="Sylfaen" w:cs="Sylfaen"/>
                <w:color w:val="000000"/>
                <w:sz w:val="12"/>
                <w:szCs w:val="12"/>
                <w:lang w:val="hy-AM"/>
              </w:rPr>
              <w:t>направляющ</w:t>
            </w:r>
            <w:r>
              <w:rPr>
                <w:rFonts w:ascii="Sylfaen" w:hAnsi="Sylfaen" w:cs="Sylfaen"/>
                <w:color w:val="000000"/>
                <w:sz w:val="12"/>
                <w:szCs w:val="12"/>
              </w:rPr>
              <w:t xml:space="preserve">ими и соответствующими аксессуарами. Катетер  должен удовлетворять следующим условиям. Используемая длина катетера должна колебаться в диапазоне 135 – 141 см. Люмен направляющей находится в катетере, его длина, в зависимости от катетера, должна составлять 3 – 3.75 см. Конец катетера должен иметь рентгенконтрастный маркер. Аспирационный катетер должен соответствовать </w:t>
            </w:r>
            <w:r>
              <w:rPr>
                <w:rFonts w:ascii="Sylfaen" w:hAnsi="Sylfaen" w:cs="Sylfaen"/>
                <w:color w:val="000000"/>
                <w:sz w:val="12"/>
                <w:szCs w:val="12"/>
                <w:lang w:val="hy-AM"/>
              </w:rPr>
              <w:t>направляющ</w:t>
            </w:r>
            <w:r>
              <w:rPr>
                <w:rFonts w:ascii="Sylfaen" w:hAnsi="Sylfaen" w:cs="Sylfaen"/>
                <w:color w:val="000000"/>
                <w:sz w:val="12"/>
                <w:szCs w:val="12"/>
              </w:rPr>
              <w:t xml:space="preserve">им катетерам, имеющим следующие внутренние диаметры: 5F (мин. внутренний диаметр (ВМ) – 1.47мм), 6F (мин. ВМ – 1.78мм) или 7F (мин. ВМ – 2.06мм). Все типы соответствуют 0.014” (0.36см) направляющему катетеру. Комплект должен состоять из: </w:t>
            </w:r>
            <w:r>
              <w:rPr>
                <w:rFonts w:ascii="Sylfaen" w:hAnsi="Sylfaen" w:cs="Sylfaen"/>
                <w:color w:val="000000"/>
                <w:sz w:val="12"/>
                <w:szCs w:val="12"/>
              </w:rPr>
              <w:lastRenderedPageBreak/>
              <w:t>аспирационный катетер - 1шт, шприцы – 2шт, сотообразный фильтр – 1шт (для удаления всех тромбоцитов при фильтрации крови или лабораторном исследовании), крышка с удлинительной трубкой – 1шт. Катетер должен обладать большой давленостойкостью, высокой эластичностью и мобильностью. Внутреннее гидрофильное покрытие при 5F составляет 260мм (10.23”), при 6F и 7F – 310мм (12.20”) и внешнее гидрофильное покрытие при 5F и 6F - 310мм (12.20”): Наличие сертификата оценки качества товара:</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Calibri"/>
                <w:color w:val="000000"/>
                <w:sz w:val="12"/>
                <w:szCs w:val="12"/>
                <w:lang w:val="hy-AM"/>
              </w:rPr>
            </w:pPr>
            <w:r>
              <w:rPr>
                <w:rFonts w:ascii="Sylfaen" w:hAnsi="Sylfaen" w:cs="Sylfaen"/>
                <w:color w:val="000000"/>
                <w:sz w:val="12"/>
                <w:szCs w:val="12"/>
              </w:rPr>
              <w:lastRenderedPageBreak/>
              <w:t xml:space="preserve">В комплект аспирационного катетера входит: быстро трансформирующийся аспирационный катетер с двойным люмен покрытием, комбинирующийся с 0.014” (0.36мм) </w:t>
            </w:r>
            <w:r>
              <w:rPr>
                <w:rFonts w:ascii="Sylfaen" w:hAnsi="Sylfaen" w:cs="Sylfaen"/>
                <w:color w:val="000000"/>
                <w:sz w:val="12"/>
                <w:szCs w:val="12"/>
                <w:lang w:val="hy-AM"/>
              </w:rPr>
              <w:t>направляющ</w:t>
            </w:r>
            <w:r>
              <w:rPr>
                <w:rFonts w:ascii="Sylfaen" w:hAnsi="Sylfaen" w:cs="Sylfaen"/>
                <w:color w:val="000000"/>
                <w:sz w:val="12"/>
                <w:szCs w:val="12"/>
              </w:rPr>
              <w:t xml:space="preserve">ими и соответствующими аксессуарами. Катетер  должен удовлетворять следующим условиям. Используемая длина катетера должна колебаться в диапазоне 135 – 141 см. Люмен направляющей находится в катетере, его длина, в зависимости от катетера, должна составлять 3 – 3.75 см. Конец катетера должен иметь рентгенконтрастный маркер. Аспирационный катетер должен соответствовать </w:t>
            </w:r>
            <w:r>
              <w:rPr>
                <w:rFonts w:ascii="Sylfaen" w:hAnsi="Sylfaen" w:cs="Sylfaen"/>
                <w:color w:val="000000"/>
                <w:sz w:val="12"/>
                <w:szCs w:val="12"/>
                <w:lang w:val="hy-AM"/>
              </w:rPr>
              <w:t>направляющ</w:t>
            </w:r>
            <w:r>
              <w:rPr>
                <w:rFonts w:ascii="Sylfaen" w:hAnsi="Sylfaen" w:cs="Sylfaen"/>
                <w:color w:val="000000"/>
                <w:sz w:val="12"/>
                <w:szCs w:val="12"/>
              </w:rPr>
              <w:t xml:space="preserve">им катетерам, имеющим следующие внутренние диаметры: 5F (мин. </w:t>
            </w:r>
            <w:r>
              <w:rPr>
                <w:rFonts w:ascii="Sylfaen" w:hAnsi="Sylfaen" w:cs="Sylfaen"/>
                <w:color w:val="000000"/>
                <w:sz w:val="12"/>
                <w:szCs w:val="12"/>
              </w:rPr>
              <w:lastRenderedPageBreak/>
              <w:t>внутренний диаметр (ВМ) – 1.47мм), 6F (мин. ВМ – 1.78мм) или 7F (мин. ВМ – 2.06мм). Все типы соответствуют 0.014” (0.36см) направляющему катетеру. Комплект должен состоять из: аспирационный катетер - 1шт, шприцы – 2шт, сотообразный фильтр – 1шт (для удаления всех тромбоцитов при фильтрации крови или лабораторном исследовании), крышка с удлинительной трубкой – 1шт. Катетер должен обладать большой давленостойкостью, высокой эластичностью и мобильностью. Внутреннее гидрофильное покрытие при 5F составляет 260мм (10.23”), при 6F и 7F – 310мм (12.20”) и внешнее гидрофильное покрытие при 5F и 6F - 310мм (12.20”): Наличие сертификата оценки качества товара: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lastRenderedPageBreak/>
              <w:t>91</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38"/>
                <w:szCs w:val="38"/>
                <w:lang w:val="en-US" w:bidi="ru-RU"/>
              </w:rPr>
            </w:pPr>
            <w:r>
              <w:rPr>
                <w:rFonts w:ascii="inherit" w:hAnsi="inherit"/>
                <w:color w:val="222222"/>
                <w:lang w:bidi="ru-RU"/>
              </w:rPr>
              <w:t>линия</w:t>
            </w:r>
            <w:r>
              <w:rPr>
                <w:rFonts w:ascii="inherit" w:hAnsi="inherit"/>
                <w:color w:val="222222"/>
                <w:lang w:val="en-US" w:bidi="ru-RU"/>
              </w:rPr>
              <w:t xml:space="preserve">мониторинга 15 </w:t>
            </w:r>
            <w:r>
              <w:rPr>
                <w:rFonts w:ascii="inherit" w:hAnsi="inherit"/>
                <w:color w:val="222222"/>
                <w:lang w:bidi="ru-RU"/>
              </w:rPr>
              <w:t>см</w:t>
            </w: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500</w:t>
            </w:r>
          </w:p>
        </w:tc>
        <w:tc>
          <w:tcPr>
            <w:tcW w:w="2396" w:type="dxa"/>
            <w:gridSpan w:val="5"/>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 w:val="16"/>
                <w:szCs w:val="16"/>
              </w:rPr>
            </w:pPr>
            <w:r>
              <w:rPr>
                <w:rFonts w:ascii="inherit" w:hAnsi="inherit"/>
                <w:color w:val="222222"/>
                <w:sz w:val="16"/>
                <w:szCs w:val="16"/>
              </w:rPr>
              <w:t>линия мониторинга 15 см</w:t>
            </w:r>
          </w:p>
        </w:tc>
        <w:tc>
          <w:tcPr>
            <w:tcW w:w="1932" w:type="dxa"/>
            <w:gridSpan w:val="6"/>
            <w:tcBorders>
              <w:bottom w:val="single" w:sz="8" w:space="0" w:color="auto"/>
            </w:tcBorders>
            <w:shd w:val="clear" w:color="auto" w:fill="auto"/>
          </w:tcPr>
          <w:p w:rsidR="00AF3781" w:rsidRDefault="00AF3781" w:rsidP="00AF3781">
            <w:pPr>
              <w:tabs>
                <w:tab w:val="left" w:pos="1021"/>
                <w:tab w:val="left" w:pos="1201"/>
              </w:tabs>
              <w:rPr>
                <w:rFonts w:ascii="Sylfaen" w:hAnsi="Sylfaen" w:cs="Sylfaen"/>
                <w:sz w:val="16"/>
                <w:szCs w:val="16"/>
              </w:rPr>
            </w:pPr>
            <w:r>
              <w:rPr>
                <w:rFonts w:ascii="inherit" w:hAnsi="inherit"/>
                <w:color w:val="222222"/>
                <w:sz w:val="16"/>
                <w:szCs w:val="16"/>
              </w:rPr>
              <w:t>линия мониторинга 15 см</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92</w:t>
            </w:r>
          </w:p>
        </w:tc>
        <w:tc>
          <w:tcPr>
            <w:tcW w:w="1135" w:type="dxa"/>
            <w:gridSpan w:val="4"/>
            <w:tcBorders>
              <w:bottom w:val="single" w:sz="8" w:space="0" w:color="auto"/>
            </w:tcBorders>
            <w:shd w:val="clear" w:color="auto" w:fill="auto"/>
          </w:tcPr>
          <w:p w:rsidR="00AF3781" w:rsidRDefault="00AF3781" w:rsidP="00AF3781">
            <w:pPr>
              <w:pStyle w:val="HTMLPreformatted"/>
              <w:shd w:val="clear" w:color="auto" w:fill="F8F9FA"/>
              <w:spacing w:line="489" w:lineRule="atLeast"/>
              <w:rPr>
                <w:rFonts w:ascii="inherit" w:hAnsi="inherit"/>
                <w:color w:val="222222"/>
                <w:sz w:val="38"/>
                <w:szCs w:val="38"/>
                <w:lang w:bidi="ru-RU"/>
              </w:rPr>
            </w:pPr>
            <w:r>
              <w:rPr>
                <w:rFonts w:ascii="inherit" w:hAnsi="inherit"/>
                <w:color w:val="222222"/>
                <w:lang w:bidi="ru-RU"/>
              </w:rPr>
              <w:t>Удлинитель 200 см</w:t>
            </w:r>
          </w:p>
          <w:p w:rsidR="00AF3781" w:rsidRDefault="00AF3781" w:rsidP="00AF3781">
            <w:pPr>
              <w:rPr>
                <w:rFonts w:ascii="Sylfaen" w:hAnsi="Sylfaen"/>
                <w:szCs w:val="24"/>
              </w:rPr>
            </w:pP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500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200 см расширение вен системы для давления 800 фунтов на квадратный дюйм. 1 мл на 100 см, внутренний диаметр 1,5 мм, наружный диаметр 3,0 мм. Формат, Наличие на момент передачи, Торговая марка.</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200 см расширение вен системы для давления 800 фунтов на квадратный дюйм. 1 мл на 100 см, внутренний диаметр 1,5 мм, наружный диаметр 3,0 мм. Формат, Наличие на момент передачи, Торговая марка.</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93</w:t>
            </w:r>
          </w:p>
        </w:tc>
        <w:tc>
          <w:tcPr>
            <w:tcW w:w="1135" w:type="dxa"/>
            <w:gridSpan w:val="4"/>
            <w:tcBorders>
              <w:bottom w:val="single" w:sz="8" w:space="0" w:color="auto"/>
            </w:tcBorders>
            <w:shd w:val="clear" w:color="auto" w:fill="auto"/>
          </w:tcPr>
          <w:p w:rsidR="00AF3781" w:rsidRDefault="00AF3781" w:rsidP="00AF3781">
            <w:pPr>
              <w:rPr>
                <w:szCs w:val="24"/>
              </w:rPr>
            </w:pPr>
            <w:r>
              <w:t>Эластичный бинт</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Резинка два. 4 м в ширину. 15 см</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Резинка два. 4 м в ширину. 15 см</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94</w:t>
            </w:r>
          </w:p>
        </w:tc>
        <w:tc>
          <w:tcPr>
            <w:tcW w:w="1135" w:type="dxa"/>
            <w:gridSpan w:val="4"/>
            <w:tcBorders>
              <w:bottom w:val="single" w:sz="8" w:space="0" w:color="auto"/>
            </w:tcBorders>
            <w:shd w:val="clear" w:color="auto" w:fill="auto"/>
          </w:tcPr>
          <w:p w:rsidR="00AF3781" w:rsidRDefault="00AF3781" w:rsidP="00AF3781">
            <w:pPr>
              <w:rPr>
                <w:szCs w:val="24"/>
              </w:rPr>
            </w:pPr>
            <w:r>
              <w:t>Эластичный бинт</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4000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Резинка два .9 м в ширину .15 см</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Резинка два .9 м в ширину .15 см</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95</w:t>
            </w:r>
          </w:p>
        </w:tc>
        <w:tc>
          <w:tcPr>
            <w:tcW w:w="1135" w:type="dxa"/>
            <w:gridSpan w:val="4"/>
            <w:tcBorders>
              <w:bottom w:val="single" w:sz="8" w:space="0" w:color="auto"/>
            </w:tcBorders>
            <w:shd w:val="clear" w:color="auto" w:fill="auto"/>
          </w:tcPr>
          <w:p w:rsidR="00AF3781" w:rsidRDefault="00AF3781" w:rsidP="00AF3781">
            <w:pPr>
              <w:rPr>
                <w:szCs w:val="24"/>
              </w:rPr>
            </w:pPr>
            <w:r>
              <w:t>Хирургический комод</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Одноразовый стерильный хирургический комод</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Одноразовый стерильный хирургический комод</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96</w:t>
            </w:r>
          </w:p>
        </w:tc>
        <w:tc>
          <w:tcPr>
            <w:tcW w:w="1135" w:type="dxa"/>
            <w:gridSpan w:val="4"/>
            <w:tcBorders>
              <w:bottom w:val="single" w:sz="8" w:space="0" w:color="auto"/>
            </w:tcBorders>
            <w:shd w:val="clear" w:color="auto" w:fill="auto"/>
          </w:tcPr>
          <w:p w:rsidR="00AF3781" w:rsidRDefault="00AF3781" w:rsidP="00AF3781">
            <w:pPr>
              <w:rPr>
                <w:szCs w:val="24"/>
              </w:rPr>
            </w:pPr>
            <w:r>
              <w:t>Хирургическая нить</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Хирургическое волокно акриловый 3 / 0.2 / 0.Ac-24.3, резак FDA, сертификация FDA</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Хирургическое волокно акриловый 3 / 0.2 / 0.Ac-24.3, резак FDA, сертификация FDA</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97</w:t>
            </w:r>
          </w:p>
        </w:tc>
        <w:tc>
          <w:tcPr>
            <w:tcW w:w="1135" w:type="dxa"/>
            <w:gridSpan w:val="4"/>
            <w:tcBorders>
              <w:bottom w:val="single" w:sz="8" w:space="0" w:color="auto"/>
            </w:tcBorders>
            <w:shd w:val="clear" w:color="auto" w:fill="auto"/>
          </w:tcPr>
          <w:p w:rsidR="00AF3781" w:rsidRDefault="00AF3781" w:rsidP="00AF3781">
            <w:pPr>
              <w:rPr>
                <w:szCs w:val="24"/>
              </w:rPr>
            </w:pPr>
            <w:r>
              <w:t>Хирургическая нить</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1000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Хирургическая шелковая нить, USP2 / 0, USP1 / 0, иглорезка, размер DS-26, DS-30, имеется сертификат FDA</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Хирургическая шелковая нить, USP2 / 0, USP1 / 0, иглорезка, размер DS-26, DS-30, имеется сертификат FDA</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98</w:t>
            </w:r>
          </w:p>
        </w:tc>
        <w:tc>
          <w:tcPr>
            <w:tcW w:w="1135" w:type="dxa"/>
            <w:gridSpan w:val="4"/>
            <w:tcBorders>
              <w:bottom w:val="single" w:sz="8" w:space="0" w:color="auto"/>
            </w:tcBorders>
            <w:shd w:val="clear" w:color="auto" w:fill="auto"/>
          </w:tcPr>
          <w:p w:rsidR="00AF3781" w:rsidRDefault="00AF3781" w:rsidP="00AF3781">
            <w:pPr>
              <w:rPr>
                <w:szCs w:val="24"/>
              </w:rPr>
            </w:pPr>
            <w:r>
              <w:t>Bakhil</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Полиэтиленовый браслет</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Полиэтиленовый браслет</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99</w:t>
            </w:r>
          </w:p>
        </w:tc>
        <w:tc>
          <w:tcPr>
            <w:tcW w:w="1135" w:type="dxa"/>
            <w:gridSpan w:val="4"/>
            <w:tcBorders>
              <w:bottom w:val="single" w:sz="8" w:space="0" w:color="auto"/>
            </w:tcBorders>
            <w:shd w:val="clear" w:color="auto" w:fill="auto"/>
          </w:tcPr>
          <w:p w:rsidR="00AF3781" w:rsidRDefault="00AF3781" w:rsidP="00AF3781">
            <w:pPr>
              <w:rPr>
                <w:szCs w:val="24"/>
              </w:rPr>
            </w:pPr>
            <w:r>
              <w:t>Медицинская шапка</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1500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80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Медицинский колпачок для гольфа в форме кромки одноразовой резины</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Медицинский колпачок для гольфа в форме кромки одноразовой резины</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100</w:t>
            </w:r>
          </w:p>
        </w:tc>
        <w:tc>
          <w:tcPr>
            <w:tcW w:w="1135" w:type="dxa"/>
            <w:gridSpan w:val="4"/>
            <w:tcBorders>
              <w:bottom w:val="single" w:sz="8" w:space="0" w:color="auto"/>
            </w:tcBorders>
            <w:shd w:val="clear" w:color="auto" w:fill="auto"/>
          </w:tcPr>
          <w:p w:rsidR="00AF3781" w:rsidRDefault="00AF3781" w:rsidP="00AF3781">
            <w:pPr>
              <w:rPr>
                <w:szCs w:val="24"/>
              </w:rPr>
            </w:pPr>
            <w:r>
              <w:t>Tanzive салфетка</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2000</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300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Салфетки стерильные Tansive 7x12x10</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t>Салфетки стерильные Tansive 7x12x10</w:t>
            </w:r>
          </w:p>
        </w:tc>
      </w:tr>
      <w:tr w:rsidR="00AF3781" w:rsidRPr="000A0B7D" w:rsidTr="00AF3781">
        <w:trPr>
          <w:gridAfter w:val="1"/>
          <w:wAfter w:w="690" w:type="dxa"/>
          <w:trHeight w:val="182"/>
          <w:jc w:val="center"/>
        </w:trPr>
        <w:tc>
          <w:tcPr>
            <w:tcW w:w="992" w:type="dxa"/>
            <w:gridSpan w:val="2"/>
            <w:tcBorders>
              <w:bottom w:val="single" w:sz="8" w:space="0" w:color="auto"/>
            </w:tcBorders>
            <w:shd w:val="clear" w:color="auto" w:fill="auto"/>
            <w:vAlign w:val="center"/>
          </w:tcPr>
          <w:p w:rsidR="00AF3781" w:rsidRDefault="00AF3781" w:rsidP="00AF3781">
            <w:pPr>
              <w:pStyle w:val="BodyTextIndent2"/>
              <w:widowControl w:val="0"/>
              <w:rPr>
                <w:rFonts w:ascii="GHEA Grapalat" w:hAnsi="GHEA Grapalat"/>
              </w:rPr>
            </w:pPr>
            <w:r>
              <w:rPr>
                <w:rFonts w:ascii="GHEA Grapalat" w:hAnsi="GHEA Grapalat"/>
              </w:rPr>
              <w:t>101</w:t>
            </w:r>
          </w:p>
        </w:tc>
        <w:tc>
          <w:tcPr>
            <w:tcW w:w="1135" w:type="dxa"/>
            <w:gridSpan w:val="4"/>
            <w:tcBorders>
              <w:bottom w:val="single" w:sz="8" w:space="0" w:color="auto"/>
            </w:tcBorders>
            <w:shd w:val="clear" w:color="auto" w:fill="auto"/>
          </w:tcPr>
          <w:p w:rsidR="00AF3781" w:rsidRDefault="00AF3781" w:rsidP="00AF3781">
            <w:pPr>
              <w:rPr>
                <w:szCs w:val="24"/>
              </w:rPr>
            </w:pPr>
            <w:r>
              <w:t xml:space="preserve">Источник </w:t>
            </w:r>
            <w:r>
              <w:lastRenderedPageBreak/>
              <w:t>бесперебойного питания</w:t>
            </w:r>
          </w:p>
        </w:tc>
        <w:tc>
          <w:tcPr>
            <w:tcW w:w="1025" w:type="dxa"/>
            <w:gridSpan w:val="2"/>
            <w:tcBorders>
              <w:bottom w:val="single" w:sz="8" w:space="0" w:color="auto"/>
            </w:tcBorders>
            <w:shd w:val="clear" w:color="auto" w:fill="auto"/>
            <w:vAlign w:val="center"/>
          </w:tcPr>
          <w:p w:rsidR="00AF3781" w:rsidRDefault="00AF3781" w:rsidP="00AF3781">
            <w:pPr>
              <w:jc w:val="center"/>
              <w:rPr>
                <w:szCs w:val="24"/>
              </w:rPr>
            </w:pPr>
            <w:r>
              <w:rPr>
                <w:sz w:val="20"/>
                <w:lang w:val="en-US"/>
              </w:rPr>
              <w:lastRenderedPageBreak/>
              <w:t>штук</w:t>
            </w:r>
          </w:p>
        </w:tc>
        <w:tc>
          <w:tcPr>
            <w:tcW w:w="709" w:type="dxa"/>
            <w:gridSpan w:val="3"/>
            <w:tcBorders>
              <w:bottom w:val="single" w:sz="8" w:space="0" w:color="auto"/>
            </w:tcBorders>
            <w:shd w:val="clear" w:color="auto" w:fill="auto"/>
            <w:vAlign w:val="center"/>
          </w:tcPr>
          <w:p w:rsidR="00AF3781" w:rsidRPr="000A0B7D" w:rsidRDefault="00AF3781" w:rsidP="00AF3781">
            <w:pPr>
              <w:jc w:val="center"/>
              <w:rPr>
                <w:rFonts w:ascii="Arial Armenian" w:hAnsi="Arial Armenian" w:cs="Arial"/>
                <w:sz w:val="20"/>
              </w:rPr>
            </w:pPr>
          </w:p>
        </w:tc>
        <w:tc>
          <w:tcPr>
            <w:tcW w:w="793" w:type="dxa"/>
            <w:gridSpan w:val="2"/>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1</w:t>
            </w:r>
          </w:p>
        </w:tc>
        <w:tc>
          <w:tcPr>
            <w:tcW w:w="793"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Calibri"/>
                <w:b/>
                <w:bCs/>
                <w:i/>
                <w:iCs/>
                <w:color w:val="000000"/>
                <w:sz w:val="20"/>
                <w:lang w:val="af-ZA" w:eastAsia="en-US"/>
              </w:rPr>
            </w:pPr>
          </w:p>
        </w:tc>
        <w:tc>
          <w:tcPr>
            <w:tcW w:w="1147" w:type="dxa"/>
            <w:gridSpan w:val="3"/>
            <w:tcBorders>
              <w:bottom w:val="single" w:sz="8" w:space="0" w:color="auto"/>
            </w:tcBorders>
            <w:shd w:val="clear" w:color="auto" w:fill="auto"/>
            <w:vAlign w:val="center"/>
          </w:tcPr>
          <w:p w:rsidR="00AF3781" w:rsidRPr="00B051C5" w:rsidRDefault="00AF3781" w:rsidP="00AF3781">
            <w:pPr>
              <w:jc w:val="center"/>
              <w:rPr>
                <w:rFonts w:ascii="GHEA Grapalat" w:hAnsi="GHEA Grapalat" w:cs="Arial"/>
                <w:sz w:val="22"/>
                <w:szCs w:val="22"/>
              </w:rPr>
            </w:pPr>
            <w:r w:rsidRPr="00B051C5">
              <w:rPr>
                <w:rFonts w:ascii="GHEA Grapalat" w:hAnsi="GHEA Grapalat" w:cs="Arial"/>
                <w:sz w:val="22"/>
                <w:szCs w:val="22"/>
              </w:rPr>
              <w:t>700000</w:t>
            </w:r>
          </w:p>
        </w:tc>
        <w:tc>
          <w:tcPr>
            <w:tcW w:w="2396" w:type="dxa"/>
            <w:gridSpan w:val="5"/>
            <w:tcBorders>
              <w:bottom w:val="single" w:sz="8" w:space="0" w:color="auto"/>
            </w:tcBorders>
            <w:shd w:val="clear" w:color="auto" w:fill="auto"/>
          </w:tcPr>
          <w:p w:rsidR="00AF3781" w:rsidRDefault="00AF3781" w:rsidP="00AF3781">
            <w:pPr>
              <w:rPr>
                <w:sz w:val="18"/>
                <w:szCs w:val="24"/>
              </w:rPr>
            </w:pPr>
            <w:r>
              <w:rPr>
                <w:sz w:val="18"/>
              </w:rPr>
              <w:t xml:space="preserve">Источник бесперебойного питания (ИБП) не менее 10 </w:t>
            </w:r>
            <w:r>
              <w:rPr>
                <w:sz w:val="18"/>
              </w:rPr>
              <w:lastRenderedPageBreak/>
              <w:t>минут с ИБП 80-120 кВА - с батарейным шкафом и пусковым батарейным шкафом и транзакцией</w:t>
            </w:r>
          </w:p>
        </w:tc>
        <w:tc>
          <w:tcPr>
            <w:tcW w:w="1932" w:type="dxa"/>
            <w:gridSpan w:val="6"/>
            <w:tcBorders>
              <w:bottom w:val="single" w:sz="8" w:space="0" w:color="auto"/>
            </w:tcBorders>
            <w:shd w:val="clear" w:color="auto" w:fill="auto"/>
          </w:tcPr>
          <w:p w:rsidR="00AF3781" w:rsidRDefault="00AF3781" w:rsidP="00AF3781">
            <w:pPr>
              <w:rPr>
                <w:sz w:val="18"/>
                <w:szCs w:val="24"/>
              </w:rPr>
            </w:pPr>
            <w:r>
              <w:rPr>
                <w:sz w:val="18"/>
              </w:rPr>
              <w:lastRenderedPageBreak/>
              <w:t xml:space="preserve">Источник бесперебойного </w:t>
            </w:r>
            <w:r>
              <w:rPr>
                <w:sz w:val="18"/>
              </w:rPr>
              <w:lastRenderedPageBreak/>
              <w:t>питания (ИБП) не менее 10 минут с ИБП 80-120 кВА - с батарейным шкафом и пусковым батарейным шкафом и транзакцией</w:t>
            </w:r>
          </w:p>
        </w:tc>
      </w:tr>
      <w:tr w:rsidR="00682A29" w:rsidRPr="000A0B7D" w:rsidTr="00947DEB">
        <w:trPr>
          <w:gridAfter w:val="1"/>
          <w:wAfter w:w="690" w:type="dxa"/>
          <w:trHeight w:val="169"/>
          <w:jc w:val="center"/>
        </w:trPr>
        <w:tc>
          <w:tcPr>
            <w:tcW w:w="10922" w:type="dxa"/>
            <w:gridSpan w:val="30"/>
            <w:shd w:val="clear" w:color="auto" w:fill="99CCFF"/>
            <w:vAlign w:val="center"/>
          </w:tcPr>
          <w:p w:rsidR="00682A29" w:rsidRPr="000A0B7D" w:rsidRDefault="00682A29" w:rsidP="00752815">
            <w:pPr>
              <w:widowControl w:val="0"/>
              <w:jc w:val="center"/>
              <w:rPr>
                <w:rFonts w:ascii="GHEA Grapalat" w:hAnsi="GHEA Grapalat" w:cs="Sylfaen"/>
                <w:b/>
                <w:sz w:val="20"/>
              </w:rPr>
            </w:pPr>
          </w:p>
        </w:tc>
      </w:tr>
      <w:tr w:rsidR="00682A29" w:rsidRPr="000A0B7D" w:rsidTr="00947DEB">
        <w:trPr>
          <w:gridAfter w:val="1"/>
          <w:wAfter w:w="690" w:type="dxa"/>
          <w:trHeight w:val="137"/>
          <w:jc w:val="center"/>
        </w:trPr>
        <w:tc>
          <w:tcPr>
            <w:tcW w:w="3565" w:type="dxa"/>
            <w:gridSpan w:val="10"/>
            <w:tcBorders>
              <w:bottom w:val="single" w:sz="8" w:space="0" w:color="auto"/>
            </w:tcBorders>
            <w:shd w:val="clear" w:color="auto" w:fill="auto"/>
            <w:vAlign w:val="center"/>
          </w:tcPr>
          <w:p w:rsidR="00682A29" w:rsidRPr="000A0B7D" w:rsidRDefault="00682A29" w:rsidP="00213125">
            <w:pPr>
              <w:widowControl w:val="0"/>
              <w:rPr>
                <w:rFonts w:ascii="GHEA Grapalat" w:hAnsi="GHEA Grapalat" w:cs="Sylfaen"/>
                <w:b/>
                <w:sz w:val="20"/>
              </w:rPr>
            </w:pPr>
            <w:r w:rsidRPr="000A0B7D">
              <w:rPr>
                <w:rFonts w:ascii="GHEA Grapalat" w:hAnsi="GHEA Grapalat"/>
                <w:b/>
                <w:sz w:val="20"/>
              </w:rPr>
              <w:t>Обоснование выбора процедуры закупки</w:t>
            </w:r>
          </w:p>
        </w:tc>
        <w:tc>
          <w:tcPr>
            <w:tcW w:w="7357" w:type="dxa"/>
            <w:gridSpan w:val="20"/>
            <w:tcBorders>
              <w:bottom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rPr>
          <w:gridAfter w:val="1"/>
          <w:wAfter w:w="690" w:type="dxa"/>
          <w:trHeight w:val="196"/>
          <w:jc w:val="center"/>
        </w:trPr>
        <w:tc>
          <w:tcPr>
            <w:tcW w:w="10922" w:type="dxa"/>
            <w:gridSpan w:val="30"/>
            <w:tcBorders>
              <w:bottom w:val="single" w:sz="8" w:space="0" w:color="auto"/>
            </w:tcBorders>
            <w:shd w:val="clear" w:color="auto" w:fill="99CCFF"/>
            <w:vAlign w:val="center"/>
          </w:tcPr>
          <w:p w:rsidR="00682A29" w:rsidRPr="000A0B7D" w:rsidRDefault="00682A29" w:rsidP="009E193A">
            <w:pPr>
              <w:widowControl w:val="0"/>
              <w:jc w:val="center"/>
              <w:rPr>
                <w:rFonts w:ascii="GHEA Grapalat" w:hAnsi="GHEA Grapalat" w:cs="Sylfaen"/>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jc w:val="center"/>
        </w:trPr>
        <w:tc>
          <w:tcPr>
            <w:tcW w:w="10922" w:type="dxa"/>
            <w:gridSpan w:val="30"/>
            <w:tcBorders>
              <w:top w:val="single" w:sz="8" w:space="0" w:color="auto"/>
              <w:left w:val="single" w:sz="8" w:space="0" w:color="auto"/>
              <w:bottom w:val="single" w:sz="8" w:space="0" w:color="auto"/>
              <w:right w:val="single" w:sz="8" w:space="0" w:color="auto"/>
            </w:tcBorders>
            <w:shd w:val="clear" w:color="auto" w:fill="auto"/>
          </w:tcPr>
          <w:p w:rsidR="00682A29" w:rsidRPr="000A0B7D" w:rsidRDefault="00682A29" w:rsidP="009E193A">
            <w:pPr>
              <w:tabs>
                <w:tab w:val="left" w:pos="1248"/>
              </w:tabs>
              <w:jc w:val="center"/>
              <w:rPr>
                <w:rFonts w:ascii="GHEA Grapalat" w:hAnsi="GHEA Grapalat"/>
                <w:b/>
                <w:bCs/>
                <w:sz w:val="20"/>
              </w:rPr>
            </w:pPr>
            <w:r w:rsidRPr="000A0B7D">
              <w:rPr>
                <w:rFonts w:ascii="GHEA Grapalat" w:hAnsi="GHEA Grapalat"/>
                <w:b/>
                <w:sz w:val="20"/>
              </w:rPr>
              <w:t>Источник финансирования закупки по функциональной классификации бюджетных расходов</w:t>
            </w:r>
            <w:r w:rsidRPr="000A0B7D">
              <w:rPr>
                <w:rStyle w:val="FootnoteReference"/>
                <w:rFonts w:ascii="GHEA Grapalat" w:hAnsi="GHEA Grapalat"/>
                <w:b/>
                <w:sz w:val="20"/>
              </w:rPr>
              <w:footnoteReference w:id="4"/>
            </w: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jc w:val="center"/>
        </w:trPr>
        <w:tc>
          <w:tcPr>
            <w:tcW w:w="106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9E193A">
            <w:pPr>
              <w:tabs>
                <w:tab w:val="left" w:pos="1248"/>
              </w:tabs>
              <w:jc w:val="center"/>
              <w:rPr>
                <w:rFonts w:ascii="GHEA Grapalat" w:hAnsi="GHEA Grapalat"/>
                <w:b/>
                <w:sz w:val="20"/>
              </w:rPr>
            </w:pPr>
            <w:r w:rsidRPr="000A0B7D">
              <w:rPr>
                <w:rFonts w:ascii="GHEA Grapalat" w:hAnsi="GHEA Grapalat"/>
                <w:b/>
                <w:sz w:val="20"/>
              </w:rPr>
              <w:t>Раздел</w:t>
            </w:r>
          </w:p>
        </w:tc>
        <w:tc>
          <w:tcPr>
            <w:tcW w:w="105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9E193A">
            <w:pPr>
              <w:tabs>
                <w:tab w:val="left" w:pos="1248"/>
              </w:tabs>
              <w:jc w:val="center"/>
              <w:rPr>
                <w:rFonts w:ascii="GHEA Grapalat" w:hAnsi="GHEA Grapalat"/>
                <w:b/>
                <w:sz w:val="20"/>
              </w:rPr>
            </w:pPr>
            <w:r w:rsidRPr="000A0B7D">
              <w:rPr>
                <w:rFonts w:ascii="GHEA Grapalat" w:hAnsi="GHEA Grapalat"/>
                <w:b/>
                <w:sz w:val="20"/>
              </w:rPr>
              <w:t>Группа</w:t>
            </w:r>
          </w:p>
        </w:tc>
        <w:tc>
          <w:tcPr>
            <w:tcW w:w="1862"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9E193A">
            <w:pPr>
              <w:tabs>
                <w:tab w:val="left" w:pos="1248"/>
              </w:tabs>
              <w:jc w:val="center"/>
              <w:rPr>
                <w:rFonts w:ascii="GHEA Grapalat" w:hAnsi="GHEA Grapalat"/>
                <w:b/>
                <w:sz w:val="20"/>
              </w:rPr>
            </w:pPr>
            <w:r w:rsidRPr="000A0B7D">
              <w:rPr>
                <w:rFonts w:ascii="GHEA Grapalat" w:hAnsi="GHEA Grapalat"/>
                <w:b/>
                <w:sz w:val="20"/>
              </w:rPr>
              <w:t>Класс</w:t>
            </w:r>
          </w:p>
        </w:tc>
        <w:tc>
          <w:tcPr>
            <w:tcW w:w="151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9E193A">
            <w:pPr>
              <w:tabs>
                <w:tab w:val="left" w:pos="1248"/>
              </w:tabs>
              <w:jc w:val="center"/>
              <w:rPr>
                <w:rFonts w:ascii="GHEA Grapalat" w:hAnsi="GHEA Grapalat"/>
                <w:b/>
                <w:sz w:val="20"/>
              </w:rPr>
            </w:pPr>
            <w:r w:rsidRPr="000A0B7D">
              <w:rPr>
                <w:rFonts w:ascii="GHEA Grapalat" w:hAnsi="GHEA Grapalat"/>
                <w:b/>
                <w:sz w:val="20"/>
              </w:rPr>
              <w:t>Программа</w:t>
            </w:r>
          </w:p>
        </w:tc>
        <w:tc>
          <w:tcPr>
            <w:tcW w:w="113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8816D8">
            <w:pPr>
              <w:tabs>
                <w:tab w:val="left" w:pos="1248"/>
              </w:tabs>
              <w:jc w:val="center"/>
              <w:rPr>
                <w:rFonts w:ascii="GHEA Grapalat" w:hAnsi="GHEA Grapalat"/>
                <w:b/>
                <w:sz w:val="20"/>
              </w:rPr>
            </w:pPr>
            <w:r w:rsidRPr="000A0B7D">
              <w:rPr>
                <w:rFonts w:ascii="GHEA Grapalat" w:hAnsi="GHEA Grapalat"/>
                <w:b/>
                <w:sz w:val="20"/>
              </w:rPr>
              <w:t xml:space="preserve">Бюджет </w:t>
            </w:r>
          </w:p>
        </w:tc>
        <w:tc>
          <w:tcPr>
            <w:tcW w:w="2410" w:type="dxa"/>
            <w:gridSpan w:val="5"/>
            <w:tcBorders>
              <w:top w:val="single" w:sz="8" w:space="0" w:color="auto"/>
              <w:left w:val="single" w:sz="8" w:space="0" w:color="auto"/>
              <w:bottom w:val="single" w:sz="8" w:space="0" w:color="auto"/>
              <w:right w:val="single" w:sz="4" w:space="0" w:color="auto"/>
            </w:tcBorders>
            <w:shd w:val="clear" w:color="auto" w:fill="auto"/>
            <w:vAlign w:val="center"/>
          </w:tcPr>
          <w:p w:rsidR="00682A29" w:rsidRPr="000A0B7D" w:rsidRDefault="00682A29" w:rsidP="008816D8">
            <w:pPr>
              <w:tabs>
                <w:tab w:val="left" w:pos="1248"/>
              </w:tabs>
              <w:jc w:val="center"/>
              <w:rPr>
                <w:rFonts w:ascii="GHEA Grapalat" w:hAnsi="GHEA Grapalat"/>
                <w:b/>
                <w:sz w:val="20"/>
              </w:rPr>
            </w:pPr>
            <w:r w:rsidRPr="000A0B7D">
              <w:rPr>
                <w:rFonts w:ascii="GHEA Grapalat" w:hAnsi="GHEA Grapalat"/>
                <w:b/>
                <w:sz w:val="20"/>
              </w:rPr>
              <w:t>Внебюджет</w:t>
            </w:r>
          </w:p>
        </w:tc>
        <w:tc>
          <w:tcPr>
            <w:tcW w:w="1873" w:type="dxa"/>
            <w:gridSpan w:val="5"/>
            <w:tcBorders>
              <w:top w:val="single" w:sz="8" w:space="0" w:color="auto"/>
              <w:left w:val="single" w:sz="4" w:space="0" w:color="auto"/>
              <w:bottom w:val="single" w:sz="8" w:space="0" w:color="auto"/>
              <w:right w:val="single" w:sz="8" w:space="0" w:color="auto"/>
            </w:tcBorders>
            <w:shd w:val="clear" w:color="auto" w:fill="auto"/>
            <w:vAlign w:val="center"/>
          </w:tcPr>
          <w:p w:rsidR="00682A29" w:rsidRPr="000A0B7D" w:rsidRDefault="00682A29" w:rsidP="005068D1">
            <w:pPr>
              <w:tabs>
                <w:tab w:val="left" w:pos="1248"/>
              </w:tabs>
              <w:jc w:val="center"/>
              <w:rPr>
                <w:rFonts w:ascii="GHEA Grapalat" w:hAnsi="GHEA Grapalat"/>
                <w:b/>
                <w:sz w:val="20"/>
              </w:rPr>
            </w:pPr>
            <w:r w:rsidRPr="000A0B7D">
              <w:rPr>
                <w:rFonts w:ascii="GHEA Grapalat" w:hAnsi="GHEA Grapalat"/>
                <w:b/>
                <w:sz w:val="20"/>
              </w:rPr>
              <w:t>Прочее</w:t>
            </w: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65"/>
          <w:jc w:val="center"/>
        </w:trPr>
        <w:tc>
          <w:tcPr>
            <w:tcW w:w="106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05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862"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51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13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2410" w:type="dxa"/>
            <w:gridSpan w:val="5"/>
            <w:tcBorders>
              <w:top w:val="single" w:sz="8" w:space="0" w:color="auto"/>
              <w:left w:val="single" w:sz="8" w:space="0" w:color="auto"/>
              <w:bottom w:val="single" w:sz="8" w:space="0" w:color="auto"/>
              <w:right w:val="single" w:sz="4"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873" w:type="dxa"/>
            <w:gridSpan w:val="5"/>
            <w:tcBorders>
              <w:top w:val="single" w:sz="8" w:space="0" w:color="auto"/>
              <w:left w:val="single" w:sz="4"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65"/>
          <w:jc w:val="center"/>
        </w:trPr>
        <w:tc>
          <w:tcPr>
            <w:tcW w:w="106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B737D5">
            <w:pPr>
              <w:tabs>
                <w:tab w:val="left" w:pos="1248"/>
              </w:tabs>
              <w:jc w:val="center"/>
              <w:rPr>
                <w:rFonts w:ascii="GHEA Grapalat" w:hAnsi="GHEA Grapalat"/>
                <w:b/>
                <w:sz w:val="20"/>
              </w:rPr>
            </w:pPr>
            <w:r w:rsidRPr="000A0B7D">
              <w:rPr>
                <w:rFonts w:ascii="GHEA Grapalat" w:hAnsi="GHEA Grapalat"/>
                <w:b/>
                <w:sz w:val="20"/>
              </w:rPr>
              <w:t>…</w:t>
            </w:r>
          </w:p>
        </w:tc>
        <w:tc>
          <w:tcPr>
            <w:tcW w:w="105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862"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51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13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2410" w:type="dxa"/>
            <w:gridSpan w:val="5"/>
            <w:tcBorders>
              <w:top w:val="single" w:sz="8" w:space="0" w:color="auto"/>
              <w:left w:val="single" w:sz="8" w:space="0" w:color="auto"/>
              <w:bottom w:val="single" w:sz="8" w:space="0" w:color="auto"/>
              <w:right w:val="single" w:sz="4"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1873" w:type="dxa"/>
            <w:gridSpan w:val="5"/>
            <w:tcBorders>
              <w:top w:val="single" w:sz="8" w:space="0" w:color="auto"/>
              <w:left w:val="single" w:sz="4"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196"/>
          <w:jc w:val="center"/>
        </w:trPr>
        <w:tc>
          <w:tcPr>
            <w:tcW w:w="10922" w:type="dxa"/>
            <w:gridSpan w:val="30"/>
            <w:tcBorders>
              <w:top w:val="single" w:sz="8" w:space="0" w:color="auto"/>
              <w:left w:val="single" w:sz="8" w:space="0" w:color="auto"/>
              <w:bottom w:val="single" w:sz="8" w:space="0" w:color="auto"/>
              <w:right w:val="single" w:sz="8" w:space="0" w:color="auto"/>
            </w:tcBorders>
            <w:shd w:val="clear" w:color="auto" w:fill="99CCFF"/>
            <w:vAlign w:val="center"/>
          </w:tcPr>
          <w:p w:rsidR="00682A29" w:rsidRPr="000A0B7D" w:rsidRDefault="00682A29" w:rsidP="009E193A">
            <w:pPr>
              <w:tabs>
                <w:tab w:val="left" w:pos="1248"/>
              </w:tabs>
              <w:jc w:val="center"/>
              <w:rPr>
                <w:rFonts w:ascii="GHEA Grapalat" w:hAnsi="GHEA Grapalat"/>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155"/>
          <w:jc w:val="center"/>
        </w:trPr>
        <w:tc>
          <w:tcPr>
            <w:tcW w:w="6639"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3939D3">
            <w:pPr>
              <w:tabs>
                <w:tab w:val="left" w:pos="1248"/>
              </w:tabs>
              <w:rPr>
                <w:rFonts w:ascii="GHEA Grapalat" w:hAnsi="GHEA Grapalat"/>
                <w:b/>
                <w:sz w:val="20"/>
              </w:rPr>
            </w:pPr>
            <w:r w:rsidRPr="000A0B7D">
              <w:rPr>
                <w:rFonts w:ascii="GHEA Grapalat" w:hAnsi="GHEA Grapalat"/>
                <w:b/>
                <w:sz w:val="20"/>
              </w:rPr>
              <w:t>Дата направления или опубликования приглашения</w:t>
            </w:r>
          </w:p>
        </w:tc>
        <w:tc>
          <w:tcPr>
            <w:tcW w:w="4283" w:type="dxa"/>
            <w:gridSpan w:val="10"/>
            <w:tcBorders>
              <w:top w:val="single" w:sz="8" w:space="0" w:color="auto"/>
              <w:left w:val="single" w:sz="8" w:space="0" w:color="auto"/>
              <w:bottom w:val="single" w:sz="6" w:space="0" w:color="FFFFFF"/>
              <w:right w:val="single" w:sz="8" w:space="0" w:color="auto"/>
            </w:tcBorders>
            <w:shd w:val="clear" w:color="auto" w:fill="auto"/>
            <w:vAlign w:val="center"/>
          </w:tcPr>
          <w:p w:rsidR="00682A29" w:rsidRPr="000A0B7D" w:rsidRDefault="00947DEB" w:rsidP="00216311">
            <w:pPr>
              <w:tabs>
                <w:tab w:val="left" w:pos="1248"/>
              </w:tabs>
              <w:rPr>
                <w:rFonts w:ascii="GHEA Grapalat" w:hAnsi="GHEA Grapalat"/>
                <w:b/>
                <w:sz w:val="20"/>
              </w:rPr>
            </w:pPr>
            <w:r w:rsidRPr="0065342A">
              <w:rPr>
                <w:rFonts w:asciiTheme="minorHAnsi" w:hAnsiTheme="minorHAnsi"/>
                <w:b/>
                <w:sz w:val="20"/>
                <w:lang w:val="hy-AM"/>
              </w:rPr>
              <w:t>20.</w:t>
            </w:r>
            <w:r>
              <w:rPr>
                <w:rFonts w:asciiTheme="minorHAnsi" w:hAnsiTheme="minorHAnsi"/>
                <w:b/>
                <w:sz w:val="20"/>
              </w:rPr>
              <w:t>01</w:t>
            </w:r>
            <w:r>
              <w:rPr>
                <w:rFonts w:ascii="Arial LatArm" w:hAnsi="Arial LatArm"/>
                <w:b/>
                <w:sz w:val="20"/>
                <w:lang w:val="hy-AM"/>
              </w:rPr>
              <w:t>.20</w:t>
            </w:r>
            <w:r>
              <w:rPr>
                <w:rFonts w:asciiTheme="minorHAnsi" w:hAnsiTheme="minorHAnsi"/>
                <w:b/>
                <w:sz w:val="20"/>
              </w:rPr>
              <w:t>20</w:t>
            </w: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164"/>
          <w:jc w:val="center"/>
        </w:trPr>
        <w:tc>
          <w:tcPr>
            <w:tcW w:w="5447" w:type="dxa"/>
            <w:gridSpan w:val="16"/>
            <w:vMerge w:val="restart"/>
            <w:tcBorders>
              <w:top w:val="single" w:sz="8" w:space="0" w:color="auto"/>
              <w:left w:val="single" w:sz="8" w:space="0" w:color="auto"/>
              <w:right w:val="single" w:sz="8" w:space="0" w:color="auto"/>
            </w:tcBorders>
            <w:shd w:val="clear" w:color="auto" w:fill="auto"/>
            <w:vAlign w:val="center"/>
          </w:tcPr>
          <w:p w:rsidR="00682A29" w:rsidRPr="000A0B7D" w:rsidRDefault="00682A29" w:rsidP="009E193A">
            <w:pPr>
              <w:widowControl w:val="0"/>
              <w:rPr>
                <w:rFonts w:ascii="GHEA Grapalat" w:hAnsi="GHEA Grapalat"/>
                <w:b/>
                <w:sz w:val="20"/>
                <w:u w:val="single"/>
              </w:rPr>
            </w:pPr>
            <w:r w:rsidRPr="000A0B7D">
              <w:rPr>
                <w:rFonts w:ascii="GHEA Grapalat" w:hAnsi="GHEA Grapalat"/>
                <w:b/>
                <w:sz w:val="20"/>
              </w:rPr>
              <w:t>Дата изменений, внесенных в приглашение</w:t>
            </w:r>
            <w:r w:rsidRPr="000A0B7D">
              <w:rPr>
                <w:rStyle w:val="FootnoteReference"/>
                <w:rFonts w:ascii="GHEA Grapalat" w:hAnsi="GHEA Grapalat"/>
                <w:b/>
                <w:sz w:val="20"/>
              </w:rPr>
              <w:footnoteReference w:id="5"/>
            </w:r>
          </w:p>
        </w:tc>
        <w:tc>
          <w:tcPr>
            <w:tcW w:w="119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216311">
            <w:pPr>
              <w:widowControl w:val="0"/>
              <w:jc w:val="center"/>
              <w:rPr>
                <w:rFonts w:ascii="GHEA Grapalat" w:hAnsi="GHEA Grapalat"/>
                <w:b/>
                <w:sz w:val="20"/>
              </w:rPr>
            </w:pPr>
            <w:r w:rsidRPr="000A0B7D">
              <w:rPr>
                <w:rFonts w:ascii="GHEA Grapalat" w:hAnsi="GHEA Grapalat"/>
                <w:b/>
                <w:sz w:val="20"/>
              </w:rPr>
              <w:t>1</w:t>
            </w:r>
          </w:p>
        </w:tc>
        <w:tc>
          <w:tcPr>
            <w:tcW w:w="4283"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92"/>
          <w:jc w:val="center"/>
        </w:trPr>
        <w:tc>
          <w:tcPr>
            <w:tcW w:w="5447" w:type="dxa"/>
            <w:gridSpan w:val="16"/>
            <w:vMerge/>
            <w:tcBorders>
              <w:left w:val="single" w:sz="8" w:space="0" w:color="auto"/>
              <w:bottom w:val="single" w:sz="8" w:space="0" w:color="auto"/>
              <w:right w:val="single" w:sz="8" w:space="0" w:color="auto"/>
            </w:tcBorders>
            <w:shd w:val="clear" w:color="auto" w:fill="auto"/>
            <w:vAlign w:val="center"/>
          </w:tcPr>
          <w:p w:rsidR="00682A29" w:rsidRPr="000A0B7D" w:rsidRDefault="00682A29" w:rsidP="004B2C83">
            <w:pPr>
              <w:widowControl w:val="0"/>
              <w:rPr>
                <w:rFonts w:ascii="GHEA Grapalat" w:hAnsi="GHEA Grapalat" w:cs="Sylfaen"/>
                <w:b/>
                <w:sz w:val="20"/>
              </w:rPr>
            </w:pPr>
          </w:p>
        </w:tc>
        <w:tc>
          <w:tcPr>
            <w:tcW w:w="119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216311">
            <w:pPr>
              <w:widowControl w:val="0"/>
              <w:jc w:val="center"/>
              <w:rPr>
                <w:rFonts w:ascii="GHEA Grapalat" w:hAnsi="GHEA Grapalat" w:cs="Sylfaen"/>
                <w:b/>
                <w:sz w:val="20"/>
              </w:rPr>
            </w:pPr>
            <w:r w:rsidRPr="000A0B7D">
              <w:rPr>
                <w:rFonts w:ascii="GHEA Grapalat" w:hAnsi="GHEA Grapalat"/>
                <w:b/>
                <w:sz w:val="20"/>
              </w:rPr>
              <w:t>…</w:t>
            </w:r>
          </w:p>
        </w:tc>
        <w:tc>
          <w:tcPr>
            <w:tcW w:w="4283"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47"/>
          <w:jc w:val="center"/>
        </w:trPr>
        <w:tc>
          <w:tcPr>
            <w:tcW w:w="5447" w:type="dxa"/>
            <w:gridSpan w:val="16"/>
            <w:vMerge w:val="restart"/>
            <w:tcBorders>
              <w:top w:val="single" w:sz="8" w:space="0" w:color="auto"/>
              <w:left w:val="single" w:sz="8" w:space="0" w:color="auto"/>
              <w:right w:val="single" w:sz="8" w:space="0" w:color="auto"/>
            </w:tcBorders>
            <w:shd w:val="clear" w:color="auto" w:fill="auto"/>
            <w:vAlign w:val="center"/>
          </w:tcPr>
          <w:p w:rsidR="00682A29" w:rsidRPr="000A0B7D" w:rsidRDefault="00682A29" w:rsidP="004B2C83">
            <w:pPr>
              <w:widowControl w:val="0"/>
              <w:rPr>
                <w:rFonts w:ascii="GHEA Grapalat" w:hAnsi="GHEA Grapalat" w:cs="Sylfaen"/>
                <w:b/>
                <w:sz w:val="20"/>
              </w:rPr>
            </w:pPr>
            <w:r w:rsidRPr="000A0B7D">
              <w:rPr>
                <w:rFonts w:ascii="GHEA Grapalat" w:hAnsi="GHEA Grapalat"/>
                <w:b/>
                <w:sz w:val="20"/>
              </w:rPr>
              <w:t>Дата разъяснений относительно приглашения</w:t>
            </w:r>
          </w:p>
        </w:tc>
        <w:tc>
          <w:tcPr>
            <w:tcW w:w="119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216311">
            <w:pPr>
              <w:widowControl w:val="0"/>
              <w:jc w:val="center"/>
              <w:rPr>
                <w:rFonts w:ascii="GHEA Grapalat" w:hAnsi="GHEA Grapalat"/>
                <w:b/>
                <w:sz w:val="20"/>
              </w:rPr>
            </w:pPr>
          </w:p>
        </w:tc>
        <w:tc>
          <w:tcPr>
            <w:tcW w:w="108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F8167F">
            <w:pPr>
              <w:tabs>
                <w:tab w:val="left" w:pos="1248"/>
              </w:tabs>
              <w:jc w:val="center"/>
              <w:rPr>
                <w:rFonts w:ascii="GHEA Grapalat" w:hAnsi="GHEA Grapalat"/>
                <w:b/>
                <w:sz w:val="20"/>
              </w:rPr>
            </w:pPr>
            <w:r w:rsidRPr="000A0B7D">
              <w:rPr>
                <w:rFonts w:ascii="GHEA Grapalat" w:hAnsi="GHEA Grapalat"/>
                <w:b/>
                <w:sz w:val="20"/>
              </w:rPr>
              <w:t>Получения запроса</w:t>
            </w:r>
          </w:p>
        </w:tc>
        <w:tc>
          <w:tcPr>
            <w:tcW w:w="319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F8167F">
            <w:pPr>
              <w:tabs>
                <w:tab w:val="left" w:pos="1248"/>
              </w:tabs>
              <w:jc w:val="center"/>
              <w:rPr>
                <w:rFonts w:ascii="GHEA Grapalat" w:hAnsi="GHEA Grapalat"/>
                <w:b/>
                <w:sz w:val="20"/>
              </w:rPr>
            </w:pPr>
            <w:r w:rsidRPr="000A0B7D">
              <w:rPr>
                <w:rFonts w:ascii="GHEA Grapalat" w:hAnsi="GHEA Grapalat"/>
                <w:b/>
                <w:sz w:val="20"/>
              </w:rPr>
              <w:t>Разъяснения</w:t>
            </w: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47"/>
          <w:jc w:val="center"/>
        </w:trPr>
        <w:tc>
          <w:tcPr>
            <w:tcW w:w="5447" w:type="dxa"/>
            <w:gridSpan w:val="16"/>
            <w:vMerge/>
            <w:tcBorders>
              <w:left w:val="single" w:sz="8" w:space="0" w:color="auto"/>
              <w:right w:val="single" w:sz="8" w:space="0" w:color="auto"/>
            </w:tcBorders>
            <w:shd w:val="clear" w:color="auto" w:fill="auto"/>
            <w:vAlign w:val="center"/>
          </w:tcPr>
          <w:p w:rsidR="00682A29" w:rsidRPr="000A0B7D" w:rsidRDefault="00682A29" w:rsidP="004B2C83">
            <w:pPr>
              <w:widowControl w:val="0"/>
              <w:rPr>
                <w:rFonts w:ascii="GHEA Grapalat" w:hAnsi="GHEA Grapalat"/>
                <w:b/>
                <w:sz w:val="20"/>
                <w:u w:val="single"/>
              </w:rPr>
            </w:pPr>
          </w:p>
        </w:tc>
        <w:tc>
          <w:tcPr>
            <w:tcW w:w="119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216311">
            <w:pPr>
              <w:widowControl w:val="0"/>
              <w:jc w:val="center"/>
              <w:rPr>
                <w:rFonts w:ascii="GHEA Grapalat" w:hAnsi="GHEA Grapalat"/>
                <w:b/>
                <w:sz w:val="20"/>
              </w:rPr>
            </w:pPr>
            <w:r w:rsidRPr="000A0B7D">
              <w:rPr>
                <w:rFonts w:ascii="GHEA Grapalat" w:hAnsi="GHEA Grapalat"/>
                <w:b/>
                <w:sz w:val="20"/>
              </w:rPr>
              <w:t>1</w:t>
            </w:r>
          </w:p>
        </w:tc>
        <w:tc>
          <w:tcPr>
            <w:tcW w:w="108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319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155"/>
          <w:jc w:val="center"/>
        </w:trPr>
        <w:tc>
          <w:tcPr>
            <w:tcW w:w="5447" w:type="dxa"/>
            <w:gridSpan w:val="16"/>
            <w:vMerge/>
            <w:tcBorders>
              <w:left w:val="single" w:sz="8" w:space="0" w:color="auto"/>
              <w:bottom w:val="single" w:sz="8" w:space="0" w:color="auto"/>
              <w:right w:val="single" w:sz="8" w:space="0" w:color="auto"/>
            </w:tcBorders>
            <w:shd w:val="clear" w:color="auto" w:fill="auto"/>
            <w:vAlign w:val="center"/>
          </w:tcPr>
          <w:p w:rsidR="00682A29" w:rsidRPr="000A0B7D" w:rsidRDefault="00682A29" w:rsidP="004B2C83">
            <w:pPr>
              <w:widowControl w:val="0"/>
              <w:rPr>
                <w:rFonts w:ascii="GHEA Grapalat" w:hAnsi="GHEA Grapalat" w:cs="Sylfaen"/>
                <w:b/>
                <w:sz w:val="20"/>
              </w:rPr>
            </w:pPr>
          </w:p>
        </w:tc>
        <w:tc>
          <w:tcPr>
            <w:tcW w:w="119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216311">
            <w:pPr>
              <w:widowControl w:val="0"/>
              <w:jc w:val="center"/>
              <w:rPr>
                <w:rFonts w:ascii="GHEA Grapalat" w:hAnsi="GHEA Grapalat"/>
                <w:b/>
                <w:sz w:val="20"/>
              </w:rPr>
            </w:pPr>
            <w:r w:rsidRPr="000A0B7D">
              <w:rPr>
                <w:rFonts w:ascii="GHEA Grapalat" w:hAnsi="GHEA Grapalat"/>
                <w:b/>
                <w:sz w:val="20"/>
              </w:rPr>
              <w:t>…</w:t>
            </w:r>
          </w:p>
        </w:tc>
        <w:tc>
          <w:tcPr>
            <w:tcW w:w="108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c>
          <w:tcPr>
            <w:tcW w:w="319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682A29" w:rsidRPr="000A0B7D" w:rsidRDefault="00682A29" w:rsidP="007B5608">
            <w:pPr>
              <w:tabs>
                <w:tab w:val="left" w:pos="1248"/>
              </w:tabs>
              <w:rPr>
                <w:rFonts w:ascii="GHEA Grapalat" w:hAnsi="GHEA Grapalat"/>
                <w:b/>
                <w:sz w:val="20"/>
              </w:rPr>
            </w:pPr>
          </w:p>
        </w:tc>
      </w:tr>
      <w:tr w:rsidR="00682A29" w:rsidRPr="000A0B7D" w:rsidTr="00947DEB">
        <w:trPr>
          <w:gridAfter w:val="1"/>
          <w:wAfter w:w="690" w:type="dxa"/>
          <w:trHeight w:val="54"/>
          <w:jc w:val="center"/>
        </w:trPr>
        <w:tc>
          <w:tcPr>
            <w:tcW w:w="10922" w:type="dxa"/>
            <w:gridSpan w:val="30"/>
            <w:shd w:val="clear" w:color="auto" w:fill="99CCFF"/>
            <w:vAlign w:val="center"/>
          </w:tcPr>
          <w:p w:rsidR="00682A29" w:rsidRPr="000A0B7D" w:rsidRDefault="00682A29" w:rsidP="009E193A">
            <w:pPr>
              <w:widowControl w:val="0"/>
              <w:jc w:val="center"/>
              <w:rPr>
                <w:rFonts w:ascii="GHEA Grapalat" w:hAnsi="GHEA Grapalat" w:cs="Sylfaen"/>
                <w:b/>
                <w:sz w:val="20"/>
              </w:rPr>
            </w:pPr>
          </w:p>
        </w:tc>
      </w:tr>
      <w:tr w:rsidR="00682A29" w:rsidRPr="000A0B7D" w:rsidTr="00947DEB">
        <w:trPr>
          <w:gridAfter w:val="1"/>
          <w:wAfter w:w="690" w:type="dxa"/>
          <w:trHeight w:val="40"/>
          <w:jc w:val="center"/>
        </w:trPr>
        <w:tc>
          <w:tcPr>
            <w:tcW w:w="865" w:type="dxa"/>
            <w:vMerge w:val="restart"/>
            <w:shd w:val="clear" w:color="auto" w:fill="auto"/>
            <w:vAlign w:val="center"/>
          </w:tcPr>
          <w:p w:rsidR="00682A29" w:rsidRPr="000A0B7D" w:rsidRDefault="00682A29" w:rsidP="009E193A">
            <w:pPr>
              <w:widowControl w:val="0"/>
              <w:jc w:val="center"/>
              <w:rPr>
                <w:rFonts w:ascii="GHEA Grapalat" w:hAnsi="GHEA Grapalat"/>
                <w:sz w:val="20"/>
              </w:rPr>
            </w:pPr>
            <w:r w:rsidRPr="000A0B7D">
              <w:rPr>
                <w:rFonts w:ascii="GHEA Grapalat" w:hAnsi="GHEA Grapalat"/>
                <w:b/>
                <w:sz w:val="20"/>
              </w:rPr>
              <w:t>П/Н</w:t>
            </w:r>
          </w:p>
        </w:tc>
        <w:tc>
          <w:tcPr>
            <w:tcW w:w="2115" w:type="dxa"/>
            <w:gridSpan w:val="6"/>
            <w:vMerge w:val="restart"/>
            <w:shd w:val="clear" w:color="auto" w:fill="auto"/>
            <w:vAlign w:val="center"/>
          </w:tcPr>
          <w:p w:rsidR="00682A29" w:rsidRPr="000A0B7D" w:rsidRDefault="00682A29" w:rsidP="009E193A">
            <w:pPr>
              <w:widowControl w:val="0"/>
              <w:jc w:val="center"/>
              <w:rPr>
                <w:rFonts w:ascii="GHEA Grapalat" w:hAnsi="GHEA Grapalat"/>
                <w:sz w:val="20"/>
              </w:rPr>
            </w:pPr>
            <w:r w:rsidRPr="000A0B7D">
              <w:rPr>
                <w:rFonts w:ascii="GHEA Grapalat" w:hAnsi="GHEA Grapalat"/>
                <w:b/>
                <w:sz w:val="20"/>
              </w:rPr>
              <w:t>Наименования участников</w:t>
            </w:r>
          </w:p>
        </w:tc>
        <w:tc>
          <w:tcPr>
            <w:tcW w:w="7942" w:type="dxa"/>
            <w:gridSpan w:val="23"/>
            <w:shd w:val="clear" w:color="auto" w:fill="auto"/>
            <w:vAlign w:val="center"/>
          </w:tcPr>
          <w:p w:rsidR="00682A29" w:rsidRPr="000A0B7D" w:rsidRDefault="00682A29" w:rsidP="002B3F6D">
            <w:pPr>
              <w:widowControl w:val="0"/>
              <w:jc w:val="center"/>
              <w:rPr>
                <w:rFonts w:ascii="GHEA Grapalat" w:hAnsi="GHEA Grapalat"/>
                <w:sz w:val="20"/>
              </w:rPr>
            </w:pPr>
            <w:r w:rsidRPr="000A0B7D">
              <w:rPr>
                <w:rFonts w:ascii="GHEA Grapalat" w:hAnsi="GHEA Grapalat"/>
                <w:b/>
                <w:sz w:val="20"/>
              </w:rPr>
              <w:t xml:space="preserve">Цена, представленная по заявке каждого участника </w:t>
            </w:r>
          </w:p>
        </w:tc>
      </w:tr>
      <w:tr w:rsidR="00682A29" w:rsidRPr="000A0B7D" w:rsidTr="00947DEB">
        <w:trPr>
          <w:gridAfter w:val="1"/>
          <w:wAfter w:w="690" w:type="dxa"/>
          <w:trHeight w:val="213"/>
          <w:jc w:val="center"/>
        </w:trPr>
        <w:tc>
          <w:tcPr>
            <w:tcW w:w="865" w:type="dxa"/>
            <w:vMerge/>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2115" w:type="dxa"/>
            <w:gridSpan w:val="6"/>
            <w:vMerge/>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7942" w:type="dxa"/>
            <w:gridSpan w:val="23"/>
            <w:shd w:val="clear" w:color="auto" w:fill="auto"/>
            <w:vAlign w:val="center"/>
          </w:tcPr>
          <w:p w:rsidR="00682A29" w:rsidRPr="000A0B7D" w:rsidRDefault="00682A29" w:rsidP="009E193A">
            <w:pPr>
              <w:widowControl w:val="0"/>
              <w:jc w:val="center"/>
              <w:rPr>
                <w:rFonts w:ascii="GHEA Grapalat" w:hAnsi="GHEA Grapalat" w:cs="Sylfaen"/>
                <w:b/>
                <w:sz w:val="20"/>
              </w:rPr>
            </w:pPr>
            <w:r w:rsidRPr="000A0B7D">
              <w:rPr>
                <w:rFonts w:ascii="GHEA Grapalat" w:hAnsi="GHEA Grapalat"/>
                <w:b/>
                <w:sz w:val="20"/>
              </w:rPr>
              <w:t xml:space="preserve">  Драмов РА</w:t>
            </w:r>
            <w:r w:rsidRPr="000A0B7D">
              <w:rPr>
                <w:rStyle w:val="FootnoteReference"/>
                <w:rFonts w:ascii="GHEA Grapalat" w:hAnsi="GHEA Grapalat"/>
                <w:b/>
                <w:sz w:val="20"/>
              </w:rPr>
              <w:footnoteReference w:id="6"/>
            </w:r>
          </w:p>
        </w:tc>
      </w:tr>
      <w:tr w:rsidR="00682A29" w:rsidRPr="000A0B7D" w:rsidTr="00947DEB">
        <w:trPr>
          <w:gridAfter w:val="1"/>
          <w:wAfter w:w="690" w:type="dxa"/>
          <w:trHeight w:val="137"/>
          <w:jc w:val="center"/>
        </w:trPr>
        <w:tc>
          <w:tcPr>
            <w:tcW w:w="865" w:type="dxa"/>
            <w:vMerge/>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2115" w:type="dxa"/>
            <w:gridSpan w:val="6"/>
            <w:vMerge/>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2346" w:type="dxa"/>
            <w:gridSpan w:val="8"/>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b/>
                <w:sz w:val="20"/>
              </w:rPr>
            </w:pPr>
            <w:r w:rsidRPr="000A0B7D">
              <w:rPr>
                <w:rFonts w:ascii="GHEA Grapalat" w:hAnsi="GHEA Grapalat"/>
                <w:b/>
                <w:sz w:val="20"/>
              </w:rPr>
              <w:t>Цена без НДС</w:t>
            </w:r>
          </w:p>
        </w:tc>
        <w:tc>
          <w:tcPr>
            <w:tcW w:w="2402" w:type="dxa"/>
            <w:gridSpan w:val="7"/>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b/>
                <w:sz w:val="20"/>
              </w:rPr>
            </w:pPr>
            <w:r w:rsidRPr="000A0B7D">
              <w:rPr>
                <w:rFonts w:ascii="GHEA Grapalat" w:hAnsi="GHEA Grapalat"/>
                <w:b/>
                <w:sz w:val="20"/>
              </w:rPr>
              <w:t>НДС</w:t>
            </w:r>
          </w:p>
        </w:tc>
        <w:tc>
          <w:tcPr>
            <w:tcW w:w="3194" w:type="dxa"/>
            <w:gridSpan w:val="8"/>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b/>
                <w:sz w:val="20"/>
              </w:rPr>
            </w:pPr>
            <w:r w:rsidRPr="000A0B7D">
              <w:rPr>
                <w:rFonts w:ascii="GHEA Grapalat" w:hAnsi="GHEA Grapalat"/>
                <w:b/>
                <w:sz w:val="20"/>
              </w:rPr>
              <w:t>Всего</w:t>
            </w:r>
          </w:p>
        </w:tc>
      </w:tr>
      <w:tr w:rsidR="00682A29" w:rsidRPr="000A0B7D" w:rsidTr="00947DEB">
        <w:trPr>
          <w:gridAfter w:val="1"/>
          <w:wAfter w:w="690" w:type="dxa"/>
          <w:trHeight w:val="137"/>
          <w:jc w:val="center"/>
        </w:trPr>
        <w:tc>
          <w:tcPr>
            <w:tcW w:w="865" w:type="dxa"/>
            <w:vMerge/>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2115" w:type="dxa"/>
            <w:gridSpan w:val="6"/>
            <w:vMerge/>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1674" w:type="dxa"/>
            <w:gridSpan w:val="6"/>
            <w:tcBorders>
              <w:bottom w:val="single" w:sz="8" w:space="0" w:color="auto"/>
            </w:tcBorders>
            <w:shd w:val="clear" w:color="auto" w:fill="auto"/>
            <w:vAlign w:val="center"/>
          </w:tcPr>
          <w:p w:rsidR="00682A29" w:rsidRPr="000A0B7D" w:rsidRDefault="00682A29" w:rsidP="003D17D0">
            <w:pPr>
              <w:widowControl w:val="0"/>
              <w:rPr>
                <w:rFonts w:ascii="GHEA Grapalat" w:hAnsi="GHEA Grapalat" w:cs="Sylfaen"/>
                <w:b/>
                <w:sz w:val="20"/>
              </w:rPr>
            </w:pPr>
            <w:r w:rsidRPr="000A0B7D">
              <w:rPr>
                <w:rFonts w:ascii="GHEA Grapalat" w:hAnsi="GHEA Grapalat"/>
                <w:b/>
                <w:sz w:val="20"/>
              </w:rPr>
              <w:t>по имеющимся финансовым средствам</w:t>
            </w:r>
            <w:r w:rsidRPr="000A0B7D">
              <w:rPr>
                <w:rStyle w:val="FootnoteReference"/>
                <w:rFonts w:ascii="GHEA Grapalat" w:hAnsi="GHEA Grapalat"/>
                <w:b/>
                <w:sz w:val="20"/>
              </w:rPr>
              <w:footnoteReference w:id="7"/>
            </w:r>
          </w:p>
        </w:tc>
        <w:tc>
          <w:tcPr>
            <w:tcW w:w="647" w:type="dxa"/>
            <w:tcBorders>
              <w:bottom w:val="single" w:sz="8" w:space="0" w:color="auto"/>
            </w:tcBorders>
            <w:shd w:val="clear" w:color="auto" w:fill="auto"/>
            <w:vAlign w:val="center"/>
          </w:tcPr>
          <w:p w:rsidR="00682A29" w:rsidRPr="000A0B7D" w:rsidRDefault="00682A29" w:rsidP="007D1BF8">
            <w:pPr>
              <w:widowControl w:val="0"/>
              <w:jc w:val="center"/>
              <w:rPr>
                <w:rFonts w:ascii="GHEA Grapalat" w:hAnsi="GHEA Grapalat" w:cs="Sylfaen"/>
                <w:b/>
                <w:sz w:val="20"/>
              </w:rPr>
            </w:pPr>
            <w:r w:rsidRPr="000A0B7D">
              <w:rPr>
                <w:rFonts w:ascii="GHEA Grapalat" w:hAnsi="GHEA Grapalat"/>
                <w:b/>
                <w:sz w:val="20"/>
              </w:rPr>
              <w:t>общая</w:t>
            </w:r>
          </w:p>
        </w:tc>
        <w:tc>
          <w:tcPr>
            <w:tcW w:w="1338" w:type="dxa"/>
            <w:gridSpan w:val="6"/>
            <w:tcBorders>
              <w:bottom w:val="single" w:sz="8" w:space="0" w:color="auto"/>
            </w:tcBorders>
            <w:shd w:val="clear" w:color="auto" w:fill="auto"/>
            <w:vAlign w:val="center"/>
          </w:tcPr>
          <w:p w:rsidR="00682A29" w:rsidRPr="000A0B7D" w:rsidRDefault="00682A29" w:rsidP="003D17D0">
            <w:pPr>
              <w:widowControl w:val="0"/>
              <w:rPr>
                <w:rFonts w:ascii="GHEA Grapalat" w:hAnsi="GHEA Grapalat" w:cs="Sylfaen"/>
                <w:b/>
                <w:sz w:val="20"/>
              </w:rPr>
            </w:pPr>
            <w:r w:rsidRPr="000A0B7D">
              <w:rPr>
                <w:rFonts w:ascii="GHEA Grapalat" w:hAnsi="GHEA Grapalat"/>
                <w:b/>
                <w:sz w:val="20"/>
              </w:rPr>
              <w:t>по имеющимся финансовым средствам</w:t>
            </w:r>
            <w:r w:rsidRPr="000A0B7D">
              <w:rPr>
                <w:rStyle w:val="FootnoteReference"/>
                <w:rFonts w:ascii="GHEA Grapalat" w:hAnsi="GHEA Grapalat"/>
                <w:b/>
                <w:sz w:val="20"/>
              </w:rPr>
              <w:footnoteReference w:id="8"/>
            </w:r>
          </w:p>
        </w:tc>
        <w:tc>
          <w:tcPr>
            <w:tcW w:w="1089" w:type="dxa"/>
            <w:gridSpan w:val="2"/>
            <w:tcBorders>
              <w:bottom w:val="single" w:sz="8" w:space="0" w:color="auto"/>
            </w:tcBorders>
            <w:shd w:val="clear" w:color="auto" w:fill="auto"/>
            <w:vAlign w:val="center"/>
          </w:tcPr>
          <w:p w:rsidR="00682A29" w:rsidRPr="000A0B7D" w:rsidRDefault="00682A29" w:rsidP="007D1BF8">
            <w:pPr>
              <w:widowControl w:val="0"/>
              <w:jc w:val="center"/>
              <w:rPr>
                <w:rFonts w:ascii="GHEA Grapalat" w:hAnsi="GHEA Grapalat" w:cs="Sylfaen"/>
                <w:b/>
                <w:sz w:val="20"/>
              </w:rPr>
            </w:pPr>
            <w:r w:rsidRPr="000A0B7D">
              <w:rPr>
                <w:rFonts w:ascii="GHEA Grapalat" w:hAnsi="GHEA Grapalat"/>
                <w:b/>
                <w:sz w:val="20"/>
              </w:rPr>
              <w:t>общая</w:t>
            </w:r>
          </w:p>
        </w:tc>
        <w:tc>
          <w:tcPr>
            <w:tcW w:w="1333" w:type="dxa"/>
            <w:gridSpan w:val="4"/>
            <w:tcBorders>
              <w:bottom w:val="single" w:sz="8" w:space="0" w:color="auto"/>
            </w:tcBorders>
            <w:shd w:val="clear" w:color="auto" w:fill="auto"/>
            <w:vAlign w:val="center"/>
          </w:tcPr>
          <w:p w:rsidR="00682A29" w:rsidRPr="000A0B7D" w:rsidRDefault="00682A29" w:rsidP="003D17D0">
            <w:pPr>
              <w:widowControl w:val="0"/>
              <w:rPr>
                <w:rFonts w:ascii="GHEA Grapalat" w:hAnsi="GHEA Grapalat" w:cs="Sylfaen"/>
                <w:b/>
                <w:sz w:val="20"/>
              </w:rPr>
            </w:pPr>
            <w:r w:rsidRPr="000A0B7D">
              <w:rPr>
                <w:rFonts w:ascii="GHEA Grapalat" w:hAnsi="GHEA Grapalat"/>
                <w:b/>
                <w:sz w:val="20"/>
              </w:rPr>
              <w:t>по имеющимся финансовым средствам</w:t>
            </w:r>
            <w:r w:rsidRPr="000A0B7D">
              <w:rPr>
                <w:rStyle w:val="FootnoteReference"/>
                <w:rFonts w:ascii="GHEA Grapalat" w:hAnsi="GHEA Grapalat"/>
                <w:b/>
                <w:sz w:val="20"/>
              </w:rPr>
              <w:footnoteReference w:id="9"/>
            </w:r>
          </w:p>
        </w:tc>
        <w:tc>
          <w:tcPr>
            <w:tcW w:w="1861" w:type="dxa"/>
            <w:gridSpan w:val="4"/>
            <w:tcBorders>
              <w:bottom w:val="single" w:sz="8" w:space="0" w:color="auto"/>
            </w:tcBorders>
            <w:shd w:val="clear" w:color="auto" w:fill="auto"/>
            <w:vAlign w:val="center"/>
          </w:tcPr>
          <w:p w:rsidR="00682A29" w:rsidRPr="000A0B7D" w:rsidRDefault="00682A29" w:rsidP="007D1BF8">
            <w:pPr>
              <w:widowControl w:val="0"/>
              <w:jc w:val="center"/>
              <w:rPr>
                <w:rFonts w:ascii="GHEA Grapalat" w:hAnsi="GHEA Grapalat" w:cs="Sylfaen"/>
                <w:b/>
                <w:sz w:val="20"/>
              </w:rPr>
            </w:pPr>
            <w:r w:rsidRPr="000A0B7D">
              <w:rPr>
                <w:rFonts w:ascii="GHEA Grapalat" w:hAnsi="GHEA Grapalat"/>
                <w:b/>
                <w:sz w:val="20"/>
              </w:rPr>
              <w:t>общая</w:t>
            </w:r>
          </w:p>
        </w:tc>
      </w:tr>
      <w:tr w:rsidR="00682A29" w:rsidRPr="000A0B7D" w:rsidTr="00947DEB">
        <w:trPr>
          <w:gridAfter w:val="1"/>
          <w:wAfter w:w="690" w:type="dxa"/>
          <w:trHeight w:val="83"/>
          <w:jc w:val="center"/>
        </w:trPr>
        <w:tc>
          <w:tcPr>
            <w:tcW w:w="10922" w:type="dxa"/>
            <w:gridSpan w:val="30"/>
            <w:shd w:val="clear" w:color="auto" w:fill="auto"/>
            <w:vAlign w:val="center"/>
          </w:tcPr>
          <w:p w:rsidR="00682A29" w:rsidRDefault="004F7F9C" w:rsidP="003D17D0">
            <w:pPr>
              <w:widowControl w:val="0"/>
              <w:rPr>
                <w:rFonts w:ascii="GHEA Grapalat" w:hAnsi="GHEA Grapalat" w:cs="Sylfaen"/>
                <w:b/>
                <w:color w:val="365F91"/>
                <w:sz w:val="20"/>
                <w:lang w:val="en-US"/>
              </w:rPr>
            </w:pPr>
            <w:r>
              <w:rPr>
                <w:rFonts w:ascii="GHEA Grapalat" w:hAnsi="GHEA Grapalat" w:cs="Sylfaen"/>
                <w:b/>
                <w:color w:val="365F91"/>
                <w:sz w:val="20"/>
                <w:lang w:val="en-US"/>
              </w:rPr>
              <w:t>.</w:t>
            </w:r>
          </w:p>
          <w:p w:rsidR="004F7F9C" w:rsidRDefault="004F7F9C" w:rsidP="003D17D0">
            <w:pPr>
              <w:widowControl w:val="0"/>
              <w:rPr>
                <w:rFonts w:ascii="GHEA Grapalat" w:hAnsi="GHEA Grapalat" w:cs="Sylfaen"/>
                <w:b/>
                <w:color w:val="365F91"/>
                <w:sz w:val="20"/>
                <w:lang w:val="en-US"/>
              </w:rPr>
            </w:pPr>
          </w:p>
          <w:p w:rsidR="004F7F9C" w:rsidRDefault="004F7F9C" w:rsidP="003D17D0">
            <w:pPr>
              <w:widowControl w:val="0"/>
              <w:rPr>
                <w:rFonts w:ascii="GHEA Grapalat" w:hAnsi="GHEA Grapalat" w:cs="Sylfaen"/>
                <w:b/>
                <w:color w:val="365F91"/>
                <w:sz w:val="20"/>
                <w:lang w:val="en-US"/>
              </w:rPr>
            </w:pPr>
          </w:p>
          <w:p w:rsidR="004F7F9C" w:rsidRDefault="004F7F9C" w:rsidP="003D17D0">
            <w:pPr>
              <w:widowControl w:val="0"/>
              <w:rPr>
                <w:rFonts w:ascii="GHEA Grapalat" w:hAnsi="GHEA Grapalat" w:cs="Sylfaen"/>
                <w:b/>
                <w:color w:val="365F91"/>
                <w:sz w:val="20"/>
                <w:lang w:val="en-US"/>
              </w:rPr>
            </w:pPr>
          </w:p>
          <w:p w:rsidR="004F7F9C" w:rsidRDefault="004F7F9C" w:rsidP="003D17D0">
            <w:pPr>
              <w:widowControl w:val="0"/>
              <w:rPr>
                <w:rFonts w:ascii="GHEA Grapalat" w:hAnsi="GHEA Grapalat" w:cs="Sylfaen"/>
                <w:b/>
                <w:color w:val="365F91"/>
                <w:sz w:val="20"/>
                <w:lang w:val="en-US"/>
              </w:rPr>
            </w:pPr>
          </w:p>
          <w:p w:rsidR="004F7F9C" w:rsidRDefault="004F7F9C" w:rsidP="003D17D0">
            <w:pPr>
              <w:widowControl w:val="0"/>
              <w:rPr>
                <w:rFonts w:ascii="GHEA Grapalat" w:hAnsi="GHEA Grapalat" w:cs="Sylfaen"/>
                <w:b/>
                <w:color w:val="365F91"/>
                <w:sz w:val="20"/>
                <w:lang w:val="en-US"/>
              </w:rPr>
            </w:pPr>
          </w:p>
          <w:tbl>
            <w:tblPr>
              <w:tblW w:w="9390" w:type="dxa"/>
              <w:tblLayout w:type="fixed"/>
              <w:tblLook w:val="04A0" w:firstRow="1" w:lastRow="0" w:firstColumn="1" w:lastColumn="0" w:noHBand="0" w:noVBand="1"/>
            </w:tblPr>
            <w:tblGrid>
              <w:gridCol w:w="852"/>
              <w:gridCol w:w="5337"/>
              <w:gridCol w:w="236"/>
              <w:gridCol w:w="785"/>
              <w:gridCol w:w="236"/>
              <w:gridCol w:w="625"/>
              <w:gridCol w:w="236"/>
              <w:gridCol w:w="1083"/>
            </w:tblGrid>
            <w:tr w:rsidR="004F7F9C" w:rsidRPr="004F7F9C" w:rsidTr="004F7F9C">
              <w:trPr>
                <w:trHeight w:val="870"/>
              </w:trPr>
              <w:tc>
                <w:tcPr>
                  <w:tcW w:w="88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GHEA Grapalat" w:hAnsi="GHEA Grapalat" w:cs="Calibri"/>
                      <w:b/>
                      <w:bCs/>
                      <w:i/>
                      <w:iCs/>
                      <w:color w:val="000000"/>
                      <w:sz w:val="20"/>
                      <w:lang w:eastAsia="en-US" w:bidi="ar-SA"/>
                    </w:rPr>
                    <w:t>N</w:t>
                  </w:r>
                </w:p>
              </w:tc>
              <w:tc>
                <w:tcPr>
                  <w:tcW w:w="5639"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GHEA Grapalat" w:hAnsi="GHEA Grapalat" w:cs="Calibri"/>
                      <w:b/>
                      <w:bCs/>
                      <w:i/>
                      <w:iCs/>
                      <w:color w:val="000000"/>
                      <w:sz w:val="20"/>
                      <w:lang w:eastAsia="en-US" w:bidi="ar-SA"/>
                    </w:rPr>
                    <w:t>имя</w:t>
                  </w:r>
                </w:p>
              </w:tc>
              <w:tc>
                <w:tcPr>
                  <w:tcW w:w="92"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Courier New" w:hAnsi="Courier New" w:cs="Courier New"/>
                      <w:b/>
                      <w:bCs/>
                      <w:i/>
                      <w:iCs/>
                      <w:color w:val="000000"/>
                      <w:sz w:val="20"/>
                      <w:lang w:val="en-US" w:eastAsia="en-US" w:bidi="ar-SA"/>
                    </w:rPr>
                    <w:t> </w:t>
                  </w:r>
                </w:p>
              </w:tc>
              <w:tc>
                <w:tcPr>
                  <w:tcW w:w="817"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GHEA Grapalat" w:hAnsi="GHEA Grapalat" w:cs="Calibri"/>
                      <w:b/>
                      <w:bCs/>
                      <w:i/>
                      <w:iCs/>
                      <w:color w:val="000000"/>
                      <w:sz w:val="20"/>
                      <w:lang w:eastAsia="en-US" w:bidi="ar-SA"/>
                    </w:rPr>
                    <w:t>Цена без НДС</w:t>
                  </w:r>
                </w:p>
              </w:tc>
              <w:tc>
                <w:tcPr>
                  <w:tcW w:w="86"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Courier New" w:hAnsi="Courier New" w:cs="Courier New"/>
                      <w:b/>
                      <w:bCs/>
                      <w:i/>
                      <w:iCs/>
                      <w:color w:val="000000"/>
                      <w:sz w:val="20"/>
                      <w:lang w:val="en-US" w:eastAsia="en-US" w:bidi="ar-SA"/>
                    </w:rPr>
                    <w:t> </w:t>
                  </w:r>
                </w:p>
              </w:tc>
              <w:tc>
                <w:tcPr>
                  <w:tcW w:w="648"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GHEA Grapalat" w:hAnsi="GHEA Grapalat" w:cs="Calibri"/>
                      <w:b/>
                      <w:bCs/>
                      <w:i/>
                      <w:iCs/>
                      <w:color w:val="000000"/>
                      <w:sz w:val="20"/>
                      <w:lang w:eastAsia="en-US" w:bidi="ar-SA"/>
                    </w:rPr>
                    <w:t>НДС</w:t>
                  </w:r>
                </w:p>
              </w:tc>
              <w:tc>
                <w:tcPr>
                  <w:tcW w:w="86"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Courier New" w:hAnsi="Courier New" w:cs="Courier New"/>
                      <w:b/>
                      <w:bCs/>
                      <w:i/>
                      <w:iCs/>
                      <w:color w:val="000000"/>
                      <w:sz w:val="20"/>
                      <w:lang w:val="en-US" w:eastAsia="en-US" w:bidi="ar-SA"/>
                    </w:rPr>
                    <w:t> </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jc w:val="center"/>
                    <w:rPr>
                      <w:rFonts w:ascii="GHEA Grapalat" w:hAnsi="GHEA Grapalat" w:cs="Calibri"/>
                      <w:b/>
                      <w:bCs/>
                      <w:i/>
                      <w:iCs/>
                      <w:color w:val="000000"/>
                      <w:sz w:val="20"/>
                      <w:lang w:val="en-US" w:eastAsia="en-US" w:bidi="ar-SA"/>
                    </w:rPr>
                  </w:pPr>
                  <w:r w:rsidRPr="004F7F9C">
                    <w:rPr>
                      <w:rFonts w:ascii="GHEA Grapalat" w:hAnsi="GHEA Grapalat" w:cs="Calibri"/>
                      <w:b/>
                      <w:bCs/>
                      <w:i/>
                      <w:iCs/>
                      <w:color w:val="000000"/>
                      <w:sz w:val="20"/>
                      <w:lang w:eastAsia="en-US" w:bidi="ar-SA"/>
                    </w:rPr>
                    <w:t>Общая стоимость:</w:t>
                  </w:r>
                </w:p>
              </w:tc>
            </w:tr>
            <w:tr w:rsidR="004F7F9C" w:rsidRPr="004F7F9C" w:rsidTr="004F7F9C">
              <w:trPr>
                <w:trHeight w:val="18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1</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Сосуд сшивающий инструмент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1240000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1240000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Интрадюсер феморальный</w:t>
                  </w:r>
                  <w:r w:rsidRPr="004F7F9C">
                    <w:rPr>
                      <w:rFonts w:ascii="Sylfaen" w:hAnsi="Sylfaen" w:cs="Calibri"/>
                      <w:i/>
                      <w:iCs/>
                      <w:color w:val="000000"/>
                      <w:szCs w:val="24"/>
                      <w:lang w:val="hy-AM" w:eastAsia="en-US" w:bidi="ar-SA"/>
                    </w:rPr>
                    <w:t xml:space="preserve"> TERUMO</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2375000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2375000</w:t>
                  </w:r>
                </w:p>
              </w:tc>
            </w:tr>
            <w:tr w:rsidR="004F7F9C" w:rsidRPr="004F7F9C" w:rsidTr="004F7F9C">
              <w:trPr>
                <w:trHeight w:val="180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w:t>
                  </w:r>
                </w:p>
              </w:tc>
              <w:tc>
                <w:tcPr>
                  <w:tcW w:w="5639"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Интрадюсер трансрадиальный</w:t>
                  </w:r>
                </w:p>
              </w:tc>
              <w:tc>
                <w:tcPr>
                  <w:tcW w:w="92"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i/>
                      <w:iCs/>
                      <w:color w:val="000000"/>
                      <w:szCs w:val="24"/>
                      <w:lang w:val="en-US" w:eastAsia="en-US" w:bidi="ar-SA"/>
                    </w:rPr>
                  </w:pPr>
                  <w:r w:rsidRPr="004F7F9C">
                    <w:rPr>
                      <w:rFonts w:ascii="Sylfaen" w:hAnsi="Sylfaen" w:cs="Calibri"/>
                      <w:i/>
                      <w:iCs/>
                      <w:color w:val="000000"/>
                      <w:szCs w:val="24"/>
                      <w:lang w:eastAsia="en-US" w:bidi="ar-SA"/>
                    </w:rPr>
                    <w:t>TERUMO</w:t>
                  </w:r>
                </w:p>
              </w:tc>
              <w:tc>
                <w:tcPr>
                  <w:tcW w:w="92"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i/>
                      <w:iCs/>
                      <w:color w:val="000000"/>
                      <w:szCs w:val="24"/>
                      <w:lang w:val="en-US" w:eastAsia="en-US" w:bidi="ar-SA"/>
                    </w:rPr>
                  </w:pPr>
                  <w:r w:rsidRPr="004F7F9C">
                    <w:rPr>
                      <w:rFonts w:ascii="Sylfaen" w:hAnsi="Sylfaen" w:cs="Calibri"/>
                      <w:i/>
                      <w:iCs/>
                      <w:color w:val="000000"/>
                      <w:szCs w:val="24"/>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single" w:sz="8" w:space="0" w:color="auto"/>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3800000</w:t>
                  </w:r>
                </w:p>
              </w:tc>
            </w:tr>
            <w:tr w:rsidR="004F7F9C" w:rsidRPr="004F7F9C" w:rsidTr="004F7F9C">
              <w:trPr>
                <w:trHeight w:val="18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Стент с лекарственным покрытием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5400000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5400000</w:t>
                  </w:r>
                </w:p>
              </w:tc>
            </w:tr>
            <w:tr w:rsidR="004F7F9C" w:rsidRPr="004F7F9C" w:rsidTr="004F7F9C">
              <w:trPr>
                <w:trHeight w:val="7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“браслет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ООО Хачпар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650000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800000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940000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940000</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1400000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Диагностический катетер</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4080000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Диагностический катетер</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910000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910000</w:t>
                  </w:r>
                </w:p>
              </w:tc>
            </w:tr>
            <w:tr w:rsidR="004F7F9C" w:rsidRPr="004F7F9C" w:rsidTr="004F7F9C">
              <w:trPr>
                <w:trHeight w:val="36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Направляющие катетер для лучевого и бедренного вмешательства.</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3450000</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3750000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3750000</w:t>
                  </w:r>
                </w:p>
              </w:tc>
            </w:tr>
            <w:tr w:rsidR="004F7F9C" w:rsidRPr="004F7F9C" w:rsidTr="004F7F9C">
              <w:trPr>
                <w:trHeight w:val="36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Направляющие катетер для лучевого и бедренного вмешательства.</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3450000</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3750000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3750000</w:t>
                  </w:r>
                </w:p>
              </w:tc>
            </w:tr>
            <w:tr w:rsidR="004F7F9C" w:rsidRPr="004F7F9C" w:rsidTr="004F7F9C">
              <w:trPr>
                <w:trHeight w:val="288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10</w:t>
                  </w:r>
                </w:p>
              </w:tc>
              <w:tc>
                <w:tcPr>
                  <w:tcW w:w="5639"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Диалатационный катетер расширяющим балоном</w:t>
                  </w:r>
                </w:p>
              </w:tc>
              <w:tc>
                <w:tcPr>
                  <w:tcW w:w="92"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i/>
                      <w:iCs/>
                      <w:color w:val="000000"/>
                      <w:sz w:val="18"/>
                      <w:szCs w:val="18"/>
                      <w:lang w:val="en-US" w:eastAsia="en-US" w:bidi="ar-SA"/>
                    </w:rPr>
                  </w:pPr>
                  <w:r w:rsidRPr="004F7F9C">
                    <w:rPr>
                      <w:rFonts w:ascii="Sylfaen" w:hAnsi="Sylfaen" w:cs="Calibri"/>
                      <w:i/>
                      <w:iCs/>
                      <w:color w:val="000000"/>
                      <w:sz w:val="18"/>
                      <w:szCs w:val="18"/>
                      <w:lang w:eastAsia="en-US" w:bidi="ar-SA"/>
                    </w:rPr>
                    <w:t>Ryujin Plus</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i/>
                      <w:iCs/>
                      <w:color w:val="000000"/>
                      <w:sz w:val="18"/>
                      <w:szCs w:val="18"/>
                      <w:lang w:val="en-US" w:eastAsia="en-US" w:bidi="ar-SA"/>
                    </w:rPr>
                  </w:pPr>
                  <w:r w:rsidRPr="004F7F9C">
                    <w:rPr>
                      <w:rFonts w:ascii="Sylfaen" w:hAnsi="Sylfaen" w:cs="Calibri"/>
                      <w:i/>
                      <w:iCs/>
                      <w:color w:val="000000"/>
                      <w:sz w:val="18"/>
                      <w:szCs w:val="18"/>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4575000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4575000</w:t>
                  </w:r>
                </w:p>
              </w:tc>
            </w:tr>
            <w:tr w:rsidR="004F7F9C" w:rsidRPr="004F7F9C" w:rsidTr="004F7F9C">
              <w:trPr>
                <w:trHeight w:val="288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11</w:t>
                  </w:r>
                </w:p>
              </w:tc>
              <w:tc>
                <w:tcPr>
                  <w:tcW w:w="5639"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Диалатационный катетер расширяющим балоном</w:t>
                  </w:r>
                </w:p>
              </w:tc>
              <w:tc>
                <w:tcPr>
                  <w:tcW w:w="92"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i/>
                      <w:iCs/>
                      <w:color w:val="000000"/>
                      <w:sz w:val="18"/>
                      <w:szCs w:val="18"/>
                      <w:lang w:val="en-US" w:eastAsia="en-US" w:bidi="ar-SA"/>
                    </w:rPr>
                  </w:pPr>
                  <w:r w:rsidRPr="004F7F9C">
                    <w:rPr>
                      <w:rFonts w:ascii="Sylfaen" w:hAnsi="Sylfaen" w:cs="Calibri"/>
                      <w:i/>
                      <w:iCs/>
                      <w:color w:val="000000"/>
                      <w:sz w:val="18"/>
                      <w:szCs w:val="18"/>
                      <w:lang w:eastAsia="en-US" w:bidi="ar-SA"/>
                    </w:rPr>
                    <w:t>Ryujin Plus</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i/>
                      <w:iCs/>
                      <w:color w:val="000000"/>
                      <w:sz w:val="18"/>
                      <w:szCs w:val="18"/>
                      <w:lang w:val="en-US" w:eastAsia="en-US" w:bidi="ar-SA"/>
                    </w:rPr>
                  </w:pPr>
                  <w:r w:rsidRPr="004F7F9C">
                    <w:rPr>
                      <w:rFonts w:ascii="Sylfaen" w:hAnsi="Sylfaen" w:cs="Calibri"/>
                      <w:i/>
                      <w:iCs/>
                      <w:color w:val="000000"/>
                      <w:sz w:val="18"/>
                      <w:szCs w:val="18"/>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3050000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3050000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12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Интрадюсер для специфических  больных</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190000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190000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13</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Интрадюсер для специфических  больных</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1800000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Радиофокусная направляющая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700000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hy-AM" w:eastAsia="en-US" w:bidi="ar-SA"/>
                    </w:rPr>
                    <w:t>Проводник с гидрофильным покрытием//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1.1E+07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1.1E+07</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Тромб-Аспирационный катетер</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1455000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1455000</w:t>
                  </w:r>
                </w:p>
              </w:tc>
            </w:tr>
            <w:tr w:rsidR="004F7F9C" w:rsidRPr="004F7F9C" w:rsidTr="004F7F9C">
              <w:trPr>
                <w:trHeight w:val="216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17</w:t>
                  </w:r>
                </w:p>
              </w:tc>
              <w:tc>
                <w:tcPr>
                  <w:tcW w:w="5639"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Sylfaen"/>
                      <w:color w:val="000000" w:themeColor="text1"/>
                      <w:szCs w:val="24"/>
                      <w:lang w:eastAsia="en-US" w:bidi="ar-SA"/>
                    </w:rPr>
                    <w:t>Балон катетер покрытый лекарством</w:t>
                  </w:r>
                  <w:r w:rsidRPr="004F7F9C">
                    <w:rPr>
                      <w:rFonts w:ascii="Sylfaen" w:hAnsi="Sylfaen" w:cs="Sylfaen"/>
                      <w:color w:val="000000"/>
                      <w:sz w:val="12"/>
                      <w:szCs w:val="12"/>
                      <w:lang w:eastAsia="en-US" w:bidi="ar-SA"/>
                    </w:rPr>
                    <w:t xml:space="preserve"> //</w:t>
                  </w:r>
                </w:p>
              </w:tc>
              <w:tc>
                <w:tcPr>
                  <w:tcW w:w="92"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80"/>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themeColor="text1"/>
                      <w:sz w:val="18"/>
                      <w:szCs w:val="18"/>
                      <w:lang w:eastAsia="en-US" w:bidi="ar-SA"/>
                    </w:rPr>
                    <w:t>Magictouch Concept Medical</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Laeka СП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1600000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Баллон с расширяемым баллоном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Марг Фармациа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1250000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Баллон с нерасширяемым баллоном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Марг Фармациа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750000</w:t>
                  </w:r>
                </w:p>
              </w:tc>
            </w:tr>
            <w:tr w:rsidR="004F7F9C" w:rsidRPr="004F7F9C" w:rsidTr="004F7F9C">
              <w:trPr>
                <w:trHeight w:val="109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Лекарственный стент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Марг Фармациа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6720000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6720000</w:t>
                  </w:r>
                </w:p>
              </w:tc>
            </w:tr>
            <w:tr w:rsidR="004F7F9C" w:rsidRPr="004F7F9C" w:rsidTr="004F7F9C">
              <w:trPr>
                <w:trHeight w:val="52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21</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BIOMIME MORPH</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Марг Фармациа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2880000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2880000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22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Устройство подачи под давлением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ООО Хачпар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414000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414000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420000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«Апекс Медикал»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750000</w:t>
                  </w:r>
                </w:p>
              </w:tc>
            </w:tr>
            <w:tr w:rsidR="004F7F9C" w:rsidRPr="004F7F9C" w:rsidTr="004F7F9C">
              <w:trPr>
                <w:trHeight w:val="109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23</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Тройник 360 град</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450000</w:t>
                  </w:r>
                </w:p>
              </w:tc>
            </w:tr>
            <w:tr w:rsidR="004F7F9C" w:rsidRPr="004F7F9C" w:rsidTr="004F7F9C">
              <w:trPr>
                <w:trHeight w:val="7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Электрод ЭКГ</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245000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245000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420000</w:t>
                  </w:r>
                </w:p>
              </w:tc>
            </w:tr>
            <w:tr w:rsidR="004F7F9C" w:rsidRPr="004F7F9C" w:rsidTr="004F7F9C">
              <w:trPr>
                <w:trHeight w:val="205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25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шприц с клапаном / с трубкой / 10 мл / цилиндрический монолитный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205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26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 xml:space="preserve">шприц с клапаном / с трубкой / 5 мл / цилиндрический монолитный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205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27</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шприц с клапаном / с трубкой / 20мл / цилиндрический монолитный</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пластырь клейкий // MEDIPORE</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Эссет Фарма</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87500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87500</w:t>
                  </w:r>
                </w:p>
              </w:tc>
            </w:tr>
            <w:tr w:rsidR="004F7F9C" w:rsidRPr="004F7F9C" w:rsidTr="004F7F9C">
              <w:trPr>
                <w:trHeight w:val="10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29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пластырь клейкий DURAPORE</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Эссет Фарма</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25000</w:t>
                  </w:r>
                </w:p>
              </w:tc>
            </w:tr>
            <w:tr w:rsidR="004F7F9C" w:rsidRPr="004F7F9C" w:rsidTr="004F7F9C">
              <w:trPr>
                <w:trHeight w:val="10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пластырь клейкий MICROPORE</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Эссет Фарма</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22500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22500</w:t>
                  </w:r>
                </w:p>
              </w:tc>
            </w:tr>
            <w:tr w:rsidR="004F7F9C" w:rsidRPr="004F7F9C" w:rsidTr="004F7F9C">
              <w:trPr>
                <w:trHeight w:val="129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31</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Электрохирургический электрод 3М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Эссет Фарма</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Ангиокит манифолд</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155000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155000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175000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175000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235000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235000</w:t>
                  </w:r>
                </w:p>
              </w:tc>
            </w:tr>
            <w:tr w:rsidR="004F7F9C" w:rsidRPr="004F7F9C" w:rsidTr="004F7F9C">
              <w:trPr>
                <w:trHeight w:val="10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33</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 xml:space="preserve">стент с лекарственным покрытием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1E+07</w:t>
                  </w:r>
                </w:p>
              </w:tc>
            </w:tr>
            <w:tr w:rsidR="004F7F9C" w:rsidRPr="004F7F9C" w:rsidTr="004F7F9C">
              <w:trPr>
                <w:trHeight w:val="10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 xml:space="preserve">стент с лекарственным покрытием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1560000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1560000</w:t>
                  </w:r>
                </w:p>
              </w:tc>
            </w:tr>
            <w:tr w:rsidR="004F7F9C" w:rsidRPr="004F7F9C" w:rsidTr="004F7F9C">
              <w:trPr>
                <w:trHeight w:val="103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35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 xml:space="preserve">направляющие коронарные катетеры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29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36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 катетр балон с лекарственным покрытием</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2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37</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20"/>
                      <w:lang w:val="en-US" w:eastAsia="en-US" w:bidi="ar-SA"/>
                    </w:rPr>
                  </w:pPr>
                  <w:r w:rsidRPr="004F7F9C">
                    <w:rPr>
                      <w:rFonts w:ascii="Sylfaen" w:hAnsi="Sylfaen" w:cs="Calibri"/>
                      <w:color w:val="000000"/>
                      <w:sz w:val="20"/>
                      <w:lang w:eastAsia="en-US" w:bidi="ar-SA"/>
                    </w:rPr>
                    <w:t>Диагностические направляющие</w:t>
                  </w:r>
                  <w:r w:rsidRPr="004F7F9C">
                    <w:rPr>
                      <w:rFonts w:ascii="Sylfaen" w:hAnsi="Sylfaen" w:cs="Calibri"/>
                      <w:color w:val="000000"/>
                      <w:szCs w:val="24"/>
                      <w:lang w:eastAsia="en-US" w:bidi="ar-SA"/>
                    </w:rPr>
                    <w:t xml:space="preserve">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20"/>
                      <w:lang w:val="en-US" w:eastAsia="en-US" w:bidi="ar-SA"/>
                    </w:rPr>
                  </w:pPr>
                  <w:r w:rsidRPr="004F7F9C">
                    <w:rPr>
                      <w:rFonts w:ascii="Sylfaen" w:hAnsi="Sylfaen" w:cs="Calibri"/>
                      <w:color w:val="000000"/>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Ар Медикал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553000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553000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направляющие катетеры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Ар Медикал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2100000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2100000</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3300000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39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Sylfaen"/>
                      <w:color w:val="000000"/>
                      <w:szCs w:val="24"/>
                      <w:lang w:val="es-ES" w:eastAsia="en-US" w:bidi="ar-SA"/>
                    </w:rPr>
                    <w:t>GUIDE WIRE ACC.KIT/ Piton</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129000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129000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«Апекс Медикал»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180000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w:t>
                  </w:r>
                </w:p>
              </w:tc>
            </w:tr>
            <w:tr w:rsidR="004F7F9C" w:rsidRPr="004F7F9C" w:rsidTr="004F7F9C">
              <w:trPr>
                <w:trHeight w:val="12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Arial" w:hAnsi="Arial" w:cs="Arial"/>
                      <w:color w:val="000000"/>
                      <w:szCs w:val="24"/>
                      <w:lang w:val="en-US" w:eastAsia="en-US" w:bidi="ar-SA"/>
                    </w:rPr>
                  </w:pPr>
                  <w:r w:rsidRPr="004F7F9C">
                    <w:rPr>
                      <w:rFonts w:ascii="Arial" w:hAnsi="Arial" w:cs="Arial"/>
                      <w:color w:val="000000"/>
                      <w:szCs w:val="24"/>
                      <w:lang w:eastAsia="en-US" w:bidi="ar-SA"/>
                    </w:rPr>
                    <w:t xml:space="preserve">Тромб аспиратор </w:t>
                  </w:r>
                  <w:r w:rsidRPr="004F7F9C">
                    <w:rPr>
                      <w:rFonts w:ascii="Sylfaen" w:hAnsi="Sylfaen" w:cs="Arial"/>
                      <w:color w:val="000000"/>
                      <w:szCs w:val="24"/>
                      <w:lang w:eastAsia="en-US" w:bidi="ar-SA"/>
                    </w:rPr>
                    <w:t>Export</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Arial" w:hAnsi="Arial" w:cs="Arial"/>
                      <w:color w:val="000000"/>
                      <w:szCs w:val="24"/>
                      <w:lang w:val="en-US" w:eastAsia="en-US" w:bidi="ar-SA"/>
                    </w:rPr>
                  </w:pPr>
                  <w:r w:rsidRPr="004F7F9C">
                    <w:rPr>
                      <w:rFonts w:ascii="Arial" w:hAnsi="Arial" w:cs="Arial"/>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1600000</w:t>
                  </w:r>
                </w:p>
              </w:tc>
            </w:tr>
            <w:tr w:rsidR="004F7F9C" w:rsidRPr="004F7F9C" w:rsidTr="004F7F9C">
              <w:trPr>
                <w:trHeight w:val="217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41</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Sylfaen"/>
                      <w:color w:val="000000"/>
                      <w:szCs w:val="24"/>
                      <w:lang w:val="es-ES" w:eastAsia="en-US" w:bidi="ar-SA"/>
                    </w:rPr>
                    <w:t>Двухкамерный кардиостимулятор//SENSIA DR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2.5E+07</w:t>
                  </w:r>
                </w:p>
              </w:tc>
            </w:tr>
            <w:tr w:rsidR="004F7F9C" w:rsidRPr="004F7F9C" w:rsidTr="004F7F9C">
              <w:trPr>
                <w:trHeight w:val="25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Sylfaen"/>
                      <w:color w:val="000000"/>
                      <w:szCs w:val="24"/>
                      <w:lang w:val="es-ES" w:eastAsia="en-US" w:bidi="ar-SA"/>
                    </w:rPr>
                    <w:t>Однокамерный кардиостимулятор// SENSIA SR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4500000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4500000</w:t>
                  </w:r>
                </w:p>
              </w:tc>
            </w:tr>
            <w:tr w:rsidR="004F7F9C" w:rsidRPr="004F7F9C" w:rsidTr="004F7F9C">
              <w:trPr>
                <w:trHeight w:val="25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43</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Sylfaen"/>
                      <w:color w:val="000000"/>
                      <w:szCs w:val="24"/>
                      <w:lang w:val="es-ES" w:eastAsia="en-US" w:bidi="ar-SA"/>
                    </w:rPr>
                    <w:t>Однокамерный кардиостимулятор// SENSIA SR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5.8E+07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5.8E+07</w:t>
                  </w:r>
                </w:p>
              </w:tc>
            </w:tr>
            <w:tr w:rsidR="004F7F9C" w:rsidRPr="004F7F9C" w:rsidTr="004F7F9C">
              <w:trPr>
                <w:trHeight w:val="294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eastAsia="en-US" w:bidi="ar-SA"/>
                    </w:rPr>
                    <w:t>Имплантируемый кардиовертер-дефибриллятор//</w:t>
                  </w:r>
                  <w:r w:rsidRPr="004F7F9C">
                    <w:rPr>
                      <w:rFonts w:ascii="Sylfaen" w:hAnsi="Sylfaen"/>
                      <w:color w:val="000000"/>
                      <w:szCs w:val="24"/>
                      <w:lang w:eastAsia="en-US" w:bidi="ar-SA"/>
                    </w:rPr>
                    <w:t>Protecta VR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1E+07</w:t>
                  </w:r>
                </w:p>
              </w:tc>
            </w:tr>
            <w:tr w:rsidR="004F7F9C" w:rsidRPr="004F7F9C" w:rsidTr="004F7F9C">
              <w:trPr>
                <w:trHeight w:val="43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Arial"/>
                      <w:color w:val="000000"/>
                      <w:szCs w:val="24"/>
                      <w:lang w:eastAsia="en-US" w:bidi="ar-SA"/>
                    </w:rPr>
                    <w:t>набор трехкамерный / с ресинхронизирующим дефибриллятором //ProtectaCRTD</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5.4E+07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5.4E+07</w:t>
                  </w:r>
                </w:p>
              </w:tc>
            </w:tr>
            <w:tr w:rsidR="004F7F9C" w:rsidRPr="004F7F9C" w:rsidTr="004F7F9C">
              <w:trPr>
                <w:trHeight w:val="433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46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Arial"/>
                      <w:color w:val="000000"/>
                      <w:szCs w:val="24"/>
                      <w:lang w:eastAsia="en-US" w:bidi="ar-SA"/>
                    </w:rPr>
                    <w:t>набор трехкамерный / с ресинхронизирующим дефибриллятором //ProtectaCRTD</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3460000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47</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eastAsia="en-US" w:bidi="ar-SA"/>
                    </w:rPr>
                    <w:t>Диагностические катетеры//</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1400000</w:t>
                  </w:r>
                </w:p>
              </w:tc>
            </w:tr>
            <w:tr w:rsidR="004F7F9C" w:rsidRPr="004F7F9C" w:rsidTr="004F7F9C">
              <w:trPr>
                <w:trHeight w:val="27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eastAsia="en-US" w:bidi="ar-SA"/>
                    </w:rPr>
                    <w:t>Диагностические катетеры//</w:t>
                  </w:r>
                  <w:r w:rsidRPr="004F7F9C">
                    <w:rPr>
                      <w:rFonts w:ascii="Sylfaen" w:hAnsi="Sylfaen"/>
                      <w:color w:val="000000"/>
                      <w:szCs w:val="24"/>
                      <w:lang w:eastAsia="en-US" w:bidi="ar-SA"/>
                    </w:rPr>
                    <w:t>MARINR CS DECAPOLAR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960000</w:t>
                  </w:r>
                </w:p>
              </w:tc>
            </w:tr>
            <w:tr w:rsidR="004F7F9C" w:rsidRPr="004F7F9C" w:rsidTr="004F7F9C">
              <w:trPr>
                <w:trHeight w:val="49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49</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eastAsia="en-US" w:bidi="ar-SA"/>
                    </w:rPr>
                    <w:t>Интервенционные абляционные катетеры</w:t>
                  </w:r>
                  <w:r w:rsidRPr="004F7F9C">
                    <w:rPr>
                      <w:rFonts w:ascii="inherit" w:hAnsi="inherit" w:cs="Calibri"/>
                      <w:color w:val="222222"/>
                      <w:sz w:val="38"/>
                      <w:szCs w:val="38"/>
                      <w:lang w:eastAsia="en-US" w:bidi="ar-SA"/>
                    </w:rPr>
                    <w:t xml:space="preserve"> //</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900000</w:t>
                  </w:r>
                </w:p>
              </w:tc>
            </w:tr>
            <w:tr w:rsidR="004F7F9C" w:rsidRPr="004F7F9C" w:rsidTr="004F7F9C">
              <w:trPr>
                <w:trHeight w:val="222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50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eastAsia="en-US" w:bidi="ar-SA"/>
                    </w:rPr>
                    <w:t>Интервенционные абляционные катетеры</w:t>
                  </w:r>
                  <w:r w:rsidRPr="004F7F9C">
                    <w:rPr>
                      <w:rFonts w:ascii="Times New Roman" w:hAnsi="Times New Roman"/>
                      <w:color w:val="222222"/>
                      <w:sz w:val="38"/>
                      <w:szCs w:val="38"/>
                      <w:lang w:eastAsia="en-US" w:bidi="ar-SA"/>
                    </w:rPr>
                    <w:t xml:space="preserve">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3430000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3430000</w:t>
                  </w:r>
                </w:p>
              </w:tc>
            </w:tr>
            <w:tr w:rsidR="004F7F9C" w:rsidRPr="004F7F9C" w:rsidTr="004F7F9C">
              <w:trPr>
                <w:trHeight w:val="222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51</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eastAsia="en-US" w:bidi="ar-SA"/>
                    </w:rPr>
                    <w:t>Интервенционные абляционные катетеры</w:t>
                  </w:r>
                  <w:r w:rsidRPr="004F7F9C">
                    <w:rPr>
                      <w:rFonts w:ascii="Times New Roman" w:hAnsi="Times New Roman"/>
                      <w:color w:val="222222"/>
                      <w:sz w:val="38"/>
                      <w:szCs w:val="38"/>
                      <w:lang w:eastAsia="en-US" w:bidi="ar-SA"/>
                    </w:rPr>
                    <w:t xml:space="preserve">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2160000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2160000</w:t>
                  </w:r>
                </w:p>
              </w:tc>
            </w:tr>
            <w:tr w:rsidR="004F7F9C" w:rsidRPr="004F7F9C" w:rsidTr="004F7F9C">
              <w:trPr>
                <w:trHeight w:val="12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52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18"/>
                      <w:szCs w:val="18"/>
                      <w:lang w:val="en-US" w:eastAsia="en-US" w:bidi="ar-SA"/>
                    </w:rPr>
                  </w:pPr>
                  <w:r w:rsidRPr="004F7F9C">
                    <w:rPr>
                      <w:rFonts w:ascii="Times New Roman" w:hAnsi="Times New Roman"/>
                      <w:color w:val="222222"/>
                      <w:sz w:val="18"/>
                      <w:szCs w:val="18"/>
                      <w:lang w:eastAsia="en-US" w:bidi="ar-SA"/>
                    </w:rPr>
                    <w:t xml:space="preserve">//Интервенционные абляционные катетеры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18"/>
                      <w:szCs w:val="18"/>
                      <w:lang w:val="en-US" w:eastAsia="en-US" w:bidi="ar-SA"/>
                    </w:rPr>
                  </w:pPr>
                  <w:r w:rsidRPr="004F7F9C">
                    <w:rPr>
                      <w:rFonts w:ascii="Times New Roman" w:hAnsi="Times New Roman"/>
                      <w:color w:val="222222"/>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2560000</w:t>
                  </w:r>
                </w:p>
              </w:tc>
            </w:tr>
            <w:tr w:rsidR="004F7F9C" w:rsidRPr="004F7F9C" w:rsidTr="004F7F9C">
              <w:trPr>
                <w:trHeight w:val="12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53</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18"/>
                      <w:szCs w:val="18"/>
                      <w:lang w:val="en-US" w:eastAsia="en-US" w:bidi="ar-SA"/>
                    </w:rPr>
                  </w:pPr>
                  <w:r w:rsidRPr="004F7F9C">
                    <w:rPr>
                      <w:rFonts w:ascii="Times New Roman" w:hAnsi="Times New Roman"/>
                      <w:color w:val="222222"/>
                      <w:sz w:val="18"/>
                      <w:szCs w:val="18"/>
                      <w:lang w:eastAsia="en-US" w:bidi="ar-SA"/>
                    </w:rPr>
                    <w:t xml:space="preserve">//Интервенционные абляционные катетеры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18"/>
                      <w:szCs w:val="18"/>
                      <w:lang w:val="en-US" w:eastAsia="en-US" w:bidi="ar-SA"/>
                    </w:rPr>
                  </w:pPr>
                  <w:r w:rsidRPr="004F7F9C">
                    <w:rPr>
                      <w:rFonts w:ascii="Times New Roman" w:hAnsi="Times New Roman"/>
                      <w:color w:val="222222"/>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Магелл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2430000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2430000</w:t>
                  </w:r>
                </w:p>
              </w:tc>
            </w:tr>
            <w:tr w:rsidR="004F7F9C" w:rsidRPr="004F7F9C" w:rsidTr="004F7F9C">
              <w:trPr>
                <w:trHeight w:val="121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54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18"/>
                      <w:szCs w:val="18"/>
                      <w:lang w:val="en-US" w:eastAsia="en-US" w:bidi="ar-SA"/>
                    </w:rPr>
                  </w:pPr>
                  <w:r w:rsidRPr="004F7F9C">
                    <w:rPr>
                      <w:rFonts w:ascii="Times New Roman" w:hAnsi="Times New Roman"/>
                      <w:color w:val="222222"/>
                      <w:sz w:val="18"/>
                      <w:szCs w:val="18"/>
                      <w:lang w:eastAsia="en-US" w:bidi="ar-SA"/>
                    </w:rPr>
                    <w:t xml:space="preserve">//Интервенционные абляционные катетеры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18"/>
                      <w:szCs w:val="18"/>
                      <w:lang w:val="en-US" w:eastAsia="en-US" w:bidi="ar-SA"/>
                    </w:rPr>
                  </w:pPr>
                  <w:r w:rsidRPr="004F7F9C">
                    <w:rPr>
                      <w:rFonts w:ascii="Times New Roman" w:hAnsi="Times New Roman"/>
                      <w:color w:val="222222"/>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217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55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Arial" w:hAnsi="Arial" w:cs="Arial"/>
                      <w:color w:val="222222"/>
                      <w:sz w:val="18"/>
                      <w:szCs w:val="18"/>
                      <w:lang w:val="en-US" w:eastAsia="en-US" w:bidi="ar-SA"/>
                    </w:rPr>
                  </w:pPr>
                  <w:r w:rsidRPr="004F7F9C">
                    <w:rPr>
                      <w:rFonts w:ascii="Arial" w:hAnsi="Arial" w:cs="Arial"/>
                      <w:color w:val="222222"/>
                      <w:sz w:val="18"/>
                      <w:szCs w:val="18"/>
                      <w:lang w:eastAsia="en-US" w:bidi="ar-SA"/>
                    </w:rPr>
                    <w:t>Соединительный кабель для абляционных радиочастотных катетеров</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Arial" w:hAnsi="Arial" w:cs="Arial"/>
                      <w:color w:val="222222"/>
                      <w:sz w:val="18"/>
                      <w:szCs w:val="18"/>
                      <w:lang w:val="en-US" w:eastAsia="en-US" w:bidi="ar-SA"/>
                    </w:rPr>
                  </w:pPr>
                  <w:r w:rsidRPr="004F7F9C">
                    <w:rPr>
                      <w:rFonts w:ascii="Arial" w:hAnsi="Arial" w:cs="Arial"/>
                      <w:color w:val="222222"/>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217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56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Arial" w:hAnsi="Arial" w:cs="Arial"/>
                      <w:color w:val="222222"/>
                      <w:sz w:val="18"/>
                      <w:szCs w:val="18"/>
                      <w:lang w:val="en-US" w:eastAsia="en-US" w:bidi="ar-SA"/>
                    </w:rPr>
                  </w:pPr>
                  <w:r w:rsidRPr="004F7F9C">
                    <w:rPr>
                      <w:rFonts w:ascii="Arial" w:hAnsi="Arial" w:cs="Arial"/>
                      <w:color w:val="222222"/>
                      <w:sz w:val="18"/>
                      <w:szCs w:val="18"/>
                      <w:lang w:eastAsia="en-US" w:bidi="ar-SA"/>
                    </w:rPr>
                    <w:t>Соединительный кабель для абляционных радиочастотных катетеров</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Arial" w:hAnsi="Arial" w:cs="Arial"/>
                      <w:color w:val="222222"/>
                      <w:sz w:val="18"/>
                      <w:szCs w:val="18"/>
                      <w:lang w:val="en-US" w:eastAsia="en-US" w:bidi="ar-SA"/>
                    </w:rPr>
                  </w:pPr>
                  <w:r w:rsidRPr="004F7F9C">
                    <w:rPr>
                      <w:rFonts w:ascii="Arial" w:hAnsi="Arial" w:cs="Arial"/>
                      <w:color w:val="222222"/>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3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57</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rPr>
                    <w:t>Соединительный кабель для диагностических катетеров</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80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58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Соединительный кабель для диагностических катетеров</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80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59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Соединительный кабель для диагностических катетеров</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80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60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Соединительный кабель для диагностических катетеров</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3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61</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18"/>
                      <w:szCs w:val="18"/>
                      <w:lang w:val="en-US" w:eastAsia="en-US" w:bidi="ar-SA"/>
                    </w:rPr>
                  </w:pPr>
                  <w:r w:rsidRPr="004F7F9C">
                    <w:rPr>
                      <w:rFonts w:ascii="inherit" w:hAnsi="inherit" w:cs="Calibri"/>
                      <w:color w:val="222222"/>
                      <w:sz w:val="18"/>
                      <w:szCs w:val="18"/>
                      <w:lang w:eastAsia="en-US" w:bidi="ar-SA"/>
                    </w:rPr>
                    <w:t>Биполярный электрод стимулятора сердца с его центральным в / в катетером //</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18"/>
                      <w:szCs w:val="18"/>
                      <w:lang w:val="en-US" w:eastAsia="en-US" w:bidi="ar-SA"/>
                    </w:rPr>
                  </w:pPr>
                  <w:r w:rsidRPr="004F7F9C">
                    <w:rPr>
                      <w:rFonts w:ascii="inherit" w:hAnsi="inherit" w:cs="Calibri"/>
                      <w:color w:val="222222"/>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411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62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eastAsia="en-US" w:bidi="ar-SA"/>
                    </w:rPr>
                    <w:t>Диагностические катетеры КС//</w:t>
                  </w:r>
                  <w:r w:rsidRPr="004F7F9C">
                    <w:rPr>
                      <w:rFonts w:ascii="Sylfaen" w:hAnsi="Sylfaen"/>
                      <w:color w:val="000000"/>
                      <w:szCs w:val="24"/>
                      <w:lang w:eastAsia="en-US" w:bidi="ar-SA"/>
                    </w:rPr>
                    <w:t>SteerableDiagnosticcatheterBardCSDecapolar, 6F</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Cs w:val="24"/>
                      <w:lang w:val="en-US" w:eastAsia="en-US" w:bidi="ar-SA"/>
                    </w:rPr>
                  </w:pPr>
                  <w:r w:rsidRPr="004F7F9C">
                    <w:rPr>
                      <w:rFonts w:ascii="Times New Roman" w:hAnsi="Times New Roman"/>
                      <w:color w:val="222222"/>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63</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rPr>
                    <w:t>Эластичный бинт</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6800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6800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10000</w:t>
                  </w:r>
                </w:p>
              </w:tc>
            </w:tr>
            <w:tr w:rsidR="004F7F9C" w:rsidRPr="004F7F9C" w:rsidTr="004F7F9C">
              <w:trPr>
                <w:trHeight w:val="52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Эластичный бинт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25600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25600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40000</w:t>
                  </w:r>
                </w:p>
              </w:tc>
            </w:tr>
            <w:tr w:rsidR="004F7F9C" w:rsidRPr="004F7F9C" w:rsidTr="004F7F9C">
              <w:trPr>
                <w:trHeight w:val="1815"/>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65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Набор для перикардиалной пункции</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0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66</w:t>
                  </w:r>
                </w:p>
              </w:tc>
              <w:tc>
                <w:tcPr>
                  <w:tcW w:w="5639"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18"/>
                      <w:szCs w:val="18"/>
                      <w:lang w:val="en-US" w:eastAsia="en-US" w:bidi="ar-SA"/>
                    </w:rPr>
                  </w:pPr>
                  <w:r w:rsidRPr="004F7F9C">
                    <w:rPr>
                      <w:rFonts w:ascii="inherit" w:hAnsi="inherit" w:cs="Calibri"/>
                      <w:color w:val="222222"/>
                      <w:sz w:val="18"/>
                      <w:szCs w:val="18"/>
                      <w:lang w:eastAsia="en-US" w:bidi="ar-SA"/>
                    </w:rPr>
                    <w:t>Устройство для стимулации сердца однокамерное, адаптивное//</w:t>
                  </w:r>
                </w:p>
              </w:tc>
              <w:tc>
                <w:tcPr>
                  <w:tcW w:w="92"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18"/>
                      <w:szCs w:val="18"/>
                      <w:lang w:val="en-US" w:eastAsia="en-US" w:bidi="ar-SA"/>
                    </w:rPr>
                  </w:pPr>
                  <w:r w:rsidRPr="004F7F9C">
                    <w:rPr>
                      <w:rFonts w:ascii="inherit" w:hAnsi="inherit" w:cs="Calibri"/>
                      <w:color w:val="222222"/>
                      <w:sz w:val="18"/>
                      <w:szCs w:val="18"/>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eastAsia="en-US" w:bidi="ar-SA"/>
                    </w:rPr>
                    <w:t>Enticos SR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4000000</w:t>
                  </w:r>
                </w:p>
              </w:tc>
            </w:tr>
            <w:tr w:rsidR="004F7F9C" w:rsidRPr="004F7F9C" w:rsidTr="004F7F9C">
              <w:trPr>
                <w:trHeight w:val="18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67</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Устройство для стимулации сердца двухкамерное//</w:t>
                  </w:r>
                  <w:r w:rsidRPr="004F7F9C">
                    <w:rPr>
                      <w:rFonts w:ascii="Sylfaen" w:hAnsi="Sylfaen"/>
                      <w:color w:val="000000"/>
                      <w:sz w:val="18"/>
                      <w:szCs w:val="18"/>
                      <w:lang w:eastAsia="en-US" w:bidi="ar-SA"/>
                    </w:rPr>
                    <w:t>EnticosDR-T</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1.6E+07</w:t>
                  </w:r>
                </w:p>
              </w:tc>
            </w:tr>
            <w:tr w:rsidR="004F7F9C" w:rsidRPr="004F7F9C" w:rsidTr="004F7F9C">
              <w:trPr>
                <w:trHeight w:val="20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Имплантируемый однокамерный КВД// INTICA 5 VR-TDF1/(DF-4)</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8720000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8720000</w:t>
                  </w:r>
                </w:p>
              </w:tc>
            </w:tr>
            <w:tr w:rsidR="004F7F9C" w:rsidRPr="004F7F9C" w:rsidTr="004F7F9C">
              <w:trPr>
                <w:trHeight w:val="219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69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20"/>
                      <w:lang w:val="en-US" w:eastAsia="en-US" w:bidi="ar-SA"/>
                    </w:rPr>
                  </w:pPr>
                  <w:r w:rsidRPr="004F7F9C">
                    <w:rPr>
                      <w:rFonts w:ascii="Sylfaen" w:hAnsi="Sylfaen" w:cs="Calibri"/>
                      <w:color w:val="000000"/>
                      <w:sz w:val="20"/>
                      <w:lang w:eastAsia="en-US" w:bidi="ar-SA"/>
                    </w:rPr>
                    <w:t>Имплантируемый джухкамерный КВД//</w:t>
                  </w:r>
                  <w:r w:rsidRPr="004F7F9C">
                    <w:rPr>
                      <w:rFonts w:ascii="Sylfaen" w:hAnsi="Sylfaen" w:cs="Calibri"/>
                      <w:color w:val="000000"/>
                      <w:sz w:val="16"/>
                      <w:szCs w:val="16"/>
                      <w:lang w:eastAsia="en-US" w:bidi="ar-SA"/>
                    </w:rPr>
                    <w:t>INTICA 5 DR-TDF-1/(DF-4)</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20"/>
                      <w:lang w:val="en-US" w:eastAsia="en-US" w:bidi="ar-SA"/>
                    </w:rPr>
                  </w:pPr>
                  <w:r w:rsidRPr="004F7F9C">
                    <w:rPr>
                      <w:rFonts w:ascii="Sylfaen" w:hAnsi="Sylfaen" w:cs="Calibri"/>
                      <w:color w:val="000000"/>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5.6E+07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5.6E+07</w:t>
                  </w:r>
                </w:p>
              </w:tc>
            </w:tr>
            <w:tr w:rsidR="004F7F9C" w:rsidRPr="004F7F9C" w:rsidTr="004F7F9C">
              <w:trPr>
                <w:trHeight w:val="409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Имплантируемый трехкамерный кардиовертер-дефибриллятор с ресинхронизирующими принадлежностями</w:t>
                  </w:r>
                  <w:r w:rsidRPr="004F7F9C">
                    <w:rPr>
                      <w:rFonts w:ascii="Times New Roman" w:hAnsi="Times New Roman"/>
                      <w:color w:val="222222"/>
                      <w:szCs w:val="24"/>
                      <w:lang w:eastAsia="en-US" w:bidi="ar-SA"/>
                    </w:rPr>
                    <w:t>//</w:t>
                  </w:r>
                  <w:r w:rsidRPr="004F7F9C">
                    <w:rPr>
                      <w:rFonts w:ascii="Sylfaen" w:hAnsi="Sylfaen"/>
                      <w:color w:val="000000"/>
                      <w:sz w:val="16"/>
                      <w:szCs w:val="16"/>
                      <w:lang w:eastAsia="en-US" w:bidi="ar-SA"/>
                    </w:rPr>
                    <w:t>INTICA 5 HF-TDF-1/(DF-4)</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5.3E+07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5.3E+07</w:t>
                  </w:r>
                </w:p>
              </w:tc>
            </w:tr>
            <w:tr w:rsidR="004F7F9C" w:rsidRPr="004F7F9C" w:rsidTr="004F7F9C">
              <w:trPr>
                <w:trHeight w:val="300"/>
              </w:trPr>
              <w:tc>
                <w:tcPr>
                  <w:tcW w:w="88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71</w:t>
                  </w:r>
                </w:p>
              </w:tc>
              <w:tc>
                <w:tcPr>
                  <w:tcW w:w="5639"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rPr>
                    <w:t>Предназначен для сердечной ресинхронизирующей терапии //</w:t>
                  </w:r>
                </w:p>
              </w:tc>
              <w:tc>
                <w:tcPr>
                  <w:tcW w:w="92"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r>
            <w:tr w:rsidR="004F7F9C" w:rsidRPr="004F7F9C" w:rsidTr="004F7F9C">
              <w:trPr>
                <w:trHeight w:val="136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hy-AM" w:eastAsia="en-US" w:bidi="ar-SA"/>
                    </w:rPr>
                    <w:t xml:space="preserve"> ETRINSA/INTICA 8 HF-T CRT-P PACKAGE</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30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72</w:t>
                  </w:r>
                </w:p>
              </w:tc>
              <w:tc>
                <w:tcPr>
                  <w:tcW w:w="563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eastAsia="en-US" w:bidi="ar-SA"/>
                    </w:rPr>
                    <w:t xml:space="preserve">Набор ангиографический </w:t>
                  </w:r>
                </w:p>
              </w:tc>
              <w:tc>
                <w:tcPr>
                  <w:tcW w:w="92"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inherit" w:hAnsi="inherit" w:cs="Calibri"/>
                      <w:color w:val="222222"/>
                      <w:sz w:val="22"/>
                      <w:szCs w:val="22"/>
                      <w:lang w:val="en-US" w:eastAsia="en-US" w:bidi="ar-SA"/>
                    </w:rPr>
                  </w:pP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2"/>
                      <w:szCs w:val="22"/>
                      <w:lang w:val="en-US" w:eastAsia="en-US" w:bidi="ar-SA"/>
                    </w:rPr>
                  </w:pPr>
                  <w:r w:rsidRPr="004F7F9C">
                    <w:rPr>
                      <w:rFonts w:ascii="inherit" w:hAnsi="inherit" w:cs="Calibri"/>
                      <w:color w:val="222222"/>
                      <w:sz w:val="22"/>
                      <w:szCs w:val="22"/>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5100000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5100000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73</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bidi="ar-SA"/>
                    </w:rPr>
                    <w:t>Ангиографическое покрывало</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3600000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3600000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5500000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5500000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74</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bidi="ar-SA"/>
                    </w:rPr>
                    <w:t>Ангиографическое покрывало</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310000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310000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75</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коронарный проводник</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690000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690000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коронарный проводник</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1020000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77</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коронарный проводник//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1020000</w:t>
                  </w:r>
                </w:p>
              </w:tc>
            </w:tr>
            <w:tr w:rsidR="004F7F9C" w:rsidRPr="004F7F9C" w:rsidTr="004F7F9C">
              <w:trPr>
                <w:trHeight w:val="109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NorKirk"/>
                      <w:color w:val="000000"/>
                      <w:szCs w:val="24"/>
                      <w:lang w:eastAsia="en-US" w:bidi="ar-SA"/>
                    </w:rPr>
                    <w:t xml:space="preserve">Коронарный ваер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900000</w:t>
                  </w:r>
                </w:p>
              </w:tc>
            </w:tr>
            <w:tr w:rsidR="004F7F9C" w:rsidRPr="004F7F9C" w:rsidTr="004F7F9C">
              <w:trPr>
                <w:trHeight w:val="6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79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b/>
                      <w:bCs/>
                      <w:color w:val="000000"/>
                      <w:sz w:val="20"/>
                      <w:lang w:val="en-US" w:eastAsia="en-US" w:bidi="ar-SA"/>
                    </w:rPr>
                  </w:pPr>
                  <w:r w:rsidRPr="004F7F9C">
                    <w:rPr>
                      <w:rFonts w:ascii="Sylfaen" w:hAnsi="Sylfaen" w:cs="Calibri"/>
                      <w:b/>
                      <w:bCs/>
                      <w:color w:val="000000"/>
                      <w:sz w:val="20"/>
                      <w:lang w:eastAsia="en-US" w:bidi="ar-SA"/>
                    </w:rPr>
                    <w:t>Grand Slam</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b/>
                      <w:bCs/>
                      <w:color w:val="000000"/>
                      <w:sz w:val="20"/>
                      <w:lang w:val="en-US" w:eastAsia="en-US" w:bidi="ar-SA"/>
                    </w:rPr>
                  </w:pPr>
                  <w:r w:rsidRPr="004F7F9C">
                    <w:rPr>
                      <w:rFonts w:ascii="Sylfaen" w:hAnsi="Sylfaen" w:cs="Calibri"/>
                      <w:b/>
                      <w:bCs/>
                      <w:color w:val="000000"/>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276000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276000</w:t>
                  </w:r>
                </w:p>
              </w:tc>
            </w:tr>
            <w:tr w:rsidR="004F7F9C" w:rsidRPr="004F7F9C" w:rsidTr="004F7F9C">
              <w:trPr>
                <w:trHeight w:val="145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80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Набор для зондирования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5250000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5250000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5425000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5425000</w:t>
                  </w:r>
                </w:p>
              </w:tc>
            </w:tr>
            <w:tr w:rsidR="004F7F9C" w:rsidRPr="004F7F9C" w:rsidTr="004F7F9C">
              <w:trPr>
                <w:trHeight w:val="30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81</w:t>
                  </w:r>
                </w:p>
              </w:tc>
              <w:tc>
                <w:tcPr>
                  <w:tcW w:w="5639"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bidi="ar-SA"/>
                    </w:rPr>
                    <w:t>Комплект гемостатический с Y-переходником //</w:t>
                  </w:r>
                </w:p>
              </w:tc>
              <w:tc>
                <w:tcPr>
                  <w:tcW w:w="92"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eastAsia="en-US" w:bidi="ar-SA"/>
                    </w:rPr>
                    <w:t>HemostasisValveYConnector</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Sylfaen" w:hAnsi="Sylfaen" w:cs="Calibri"/>
                      <w:color w:val="000000"/>
                      <w:sz w:val="18"/>
                      <w:szCs w:val="18"/>
                      <w:lang w:val="en-US" w:eastAsia="en-US" w:bidi="ar-SA"/>
                    </w:rPr>
                  </w:pPr>
                  <w:r w:rsidRPr="004F7F9C">
                    <w:rPr>
                      <w:rFonts w:ascii="Sylfaen" w:hAnsi="Sylfaen" w:cs="Calibri"/>
                      <w:color w:val="000000"/>
                      <w:sz w:val="18"/>
                      <w:szCs w:val="18"/>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126000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126000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165000</w:t>
                  </w:r>
                </w:p>
              </w:tc>
            </w:tr>
            <w:tr w:rsidR="004F7F9C" w:rsidRPr="004F7F9C" w:rsidTr="004F7F9C">
              <w:trPr>
                <w:trHeight w:val="18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82</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eastAsia="en-US" w:bidi="ar-SA"/>
                    </w:rPr>
                    <w:t>/ Коронарный стент с лекарственным покрытием XIENCEPROA</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1.2E+07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1.2E+07</w:t>
                  </w:r>
                </w:p>
              </w:tc>
            </w:tr>
            <w:tr w:rsidR="004F7F9C" w:rsidRPr="004F7F9C" w:rsidTr="004F7F9C">
              <w:trPr>
                <w:trHeight w:val="18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83</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eastAsia="en-US" w:bidi="ar-SA"/>
                    </w:rPr>
                    <w:t>Коронарный стент с лекарственным покрытием XienceXpedition 48мм ABBOTT</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4800000</w:t>
                  </w:r>
                </w:p>
              </w:tc>
            </w:tr>
            <w:tr w:rsidR="004F7F9C" w:rsidRPr="004F7F9C" w:rsidTr="004F7F9C">
              <w:trPr>
                <w:trHeight w:val="109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84</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Направляющий катетер</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660000</w:t>
                  </w:r>
                </w:p>
              </w:tc>
            </w:tr>
            <w:tr w:rsidR="004F7F9C" w:rsidRPr="004F7F9C" w:rsidTr="004F7F9C">
              <w:trPr>
                <w:trHeight w:val="76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lastRenderedPageBreak/>
                    <w:t>85</w:t>
                  </w:r>
                </w:p>
              </w:tc>
              <w:tc>
                <w:tcPr>
                  <w:tcW w:w="5639"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eastAsia="en-US" w:bidi="ar-SA"/>
                    </w:rPr>
                    <w:t>Диагностический катетер,</w:t>
                  </w:r>
                </w:p>
              </w:tc>
              <w:tc>
                <w:tcPr>
                  <w:tcW w:w="92" w:type="dxa"/>
                  <w:tcBorders>
                    <w:top w:val="nil"/>
                    <w:left w:val="nil"/>
                    <w:bottom w:val="nil"/>
                    <w:right w:val="single" w:sz="8" w:space="0" w:color="auto"/>
                  </w:tcBorders>
                  <w:shd w:val="clear" w:color="auto" w:fill="auto"/>
                  <w:vAlign w:val="center"/>
                  <w:hideMark/>
                </w:tcPr>
                <w:p w:rsidR="004F7F9C" w:rsidRPr="004F7F9C" w:rsidRDefault="004F7F9C" w:rsidP="004F7F9C">
                  <w:pPr>
                    <w:rPr>
                      <w:rFonts w:ascii="Times New Roman" w:hAnsi="Times New Roman"/>
                      <w:color w:val="222222"/>
                      <w:sz w:val="20"/>
                      <w:lang w:val="en-US" w:eastAsia="en-US" w:bidi="ar-SA"/>
                    </w:rPr>
                  </w:pPr>
                  <w:r w:rsidRPr="004F7F9C">
                    <w:rPr>
                      <w:rFonts w:ascii="Times New Roman" w:hAnsi="Times New Roman"/>
                      <w:color w:val="222222"/>
                      <w:sz w:val="20"/>
                      <w:lang w:val="en-US" w:eastAsia="en-US" w:bidi="ar-SA"/>
                    </w:rPr>
                    <w:t> </w:t>
                  </w:r>
                </w:p>
              </w:tc>
              <w:tc>
                <w:tcPr>
                  <w:tcW w:w="8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nil"/>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3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20"/>
                      <w:lang w:val="en-US" w:eastAsia="en-US" w:bidi="ar-SA"/>
                    </w:rPr>
                  </w:pPr>
                  <w:r w:rsidRPr="004F7F9C">
                    <w:rPr>
                      <w:rFonts w:ascii="Sylfaen" w:hAnsi="Sylfaen" w:cs="Calibri"/>
                      <w:color w:val="000000"/>
                      <w:sz w:val="20"/>
                      <w:lang w:eastAsia="en-US" w:bidi="ar-SA"/>
                    </w:rPr>
                    <w:t>Asahi</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20"/>
                      <w:lang w:val="en-US" w:eastAsia="en-US" w:bidi="ar-SA"/>
                    </w:rPr>
                  </w:pPr>
                  <w:r w:rsidRPr="004F7F9C">
                    <w:rPr>
                      <w:rFonts w:ascii="Sylfaen" w:hAnsi="Sylfaen" w:cs="Calibri"/>
                      <w:color w:val="000000"/>
                      <w:sz w:val="20"/>
                      <w:lang w:val="en-US" w:eastAsia="en-US" w:bidi="ar-SA"/>
                    </w:rPr>
                    <w:t> </w:t>
                  </w:r>
                </w:p>
              </w:tc>
              <w:tc>
                <w:tcPr>
                  <w:tcW w:w="817"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469000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469000</w:t>
                  </w:r>
                </w:p>
              </w:tc>
            </w:tr>
            <w:tr w:rsidR="004F7F9C" w:rsidRPr="004F7F9C" w:rsidTr="004F7F9C">
              <w:trPr>
                <w:trHeight w:val="181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86</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hy-AM" w:eastAsia="en-US" w:bidi="ar-SA"/>
                    </w:rPr>
                    <w:t>Дилатационный коронарный катетер RX TREK, RX MINI TREK, ABBOTT</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6600000</w:t>
                  </w:r>
                </w:p>
              </w:tc>
            </w:tr>
            <w:tr w:rsidR="004F7F9C" w:rsidRPr="004F7F9C" w:rsidTr="004F7F9C">
              <w:trPr>
                <w:trHeight w:val="114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87</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hy-AM" w:eastAsia="en-US" w:bidi="ar-SA"/>
                    </w:rPr>
                    <w:t>Дилатационный коронарный катетер NC TREK</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3300000</w:t>
                  </w:r>
                </w:p>
              </w:tc>
            </w:tr>
            <w:tr w:rsidR="004F7F9C" w:rsidRPr="004F7F9C" w:rsidTr="004F7F9C">
              <w:trPr>
                <w:trHeight w:val="159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88</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hy-AM" w:eastAsia="en-US" w:bidi="ar-SA"/>
                    </w:rPr>
                    <w:t>HI-TORQUE // Коронарная направляющаяHI-TORQU</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1980000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1980000</w:t>
                  </w:r>
                </w:p>
              </w:tc>
            </w:tr>
            <w:tr w:rsidR="004F7F9C" w:rsidRPr="004F7F9C" w:rsidTr="004F7F9C">
              <w:trPr>
                <w:trHeight w:val="2265"/>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89</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hy-AM" w:eastAsia="en-US" w:bidi="ar-SA"/>
                    </w:rPr>
                    <w:t>JOSTENT GraftMaster, Abbott Vascular // Коронарный стент –графт GraftMaster, Abbott Vascular</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1800000</w:t>
                  </w:r>
                </w:p>
              </w:tc>
            </w:tr>
            <w:tr w:rsidR="004F7F9C" w:rsidRPr="004F7F9C" w:rsidTr="004F7F9C">
              <w:trPr>
                <w:trHeight w:val="159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90</w:t>
                  </w: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hy-AM" w:eastAsia="en-US" w:bidi="ar-SA"/>
                    </w:rPr>
                    <w:t>ISOLV, AMG // Аспираци-онный катетер ISOLV, AMG</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 w:val="16"/>
                      <w:szCs w:val="16"/>
                      <w:lang w:val="en-US" w:eastAsia="en-US" w:bidi="ar-SA"/>
                    </w:rPr>
                  </w:pPr>
                  <w:r w:rsidRPr="004F7F9C">
                    <w:rPr>
                      <w:rFonts w:ascii="Sylfaen" w:hAnsi="Sylfaen" w:cs="Calibri"/>
                      <w:color w:val="000000"/>
                      <w:sz w:val="16"/>
                      <w:szCs w:val="16"/>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«Профестест»</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950000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91</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bidi="ar-SA"/>
                    </w:rPr>
                    <w:t>линиямониторинга 15 см</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240000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240000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«Апекс Медикал»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280000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280000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800000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92</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eastAsia="en-US" w:bidi="ar-SA"/>
                    </w:rPr>
                    <w:t>Удлинитель 200 см</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inherit" w:hAnsi="inherit" w:cs="Calibri"/>
                      <w:color w:val="222222"/>
                      <w:sz w:val="20"/>
                      <w:lang w:val="en-US" w:eastAsia="en-US" w:bidi="ar-SA"/>
                    </w:rPr>
                  </w:pPr>
                  <w:r w:rsidRPr="004F7F9C">
                    <w:rPr>
                      <w:rFonts w:ascii="inherit" w:hAnsi="inherit" w:cs="Calibri"/>
                      <w:color w:val="222222"/>
                      <w:sz w:val="20"/>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«Апекс Медикал»</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300000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750000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93</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Эластичный бинт</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14000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94</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Эластичный бинт</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26000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26000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95</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Хирургический комод</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Лейко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50000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10000</w:t>
                  </w:r>
                </w:p>
              </w:tc>
            </w:tr>
            <w:tr w:rsidR="004F7F9C" w:rsidRPr="004F7F9C" w:rsidTr="004F7F9C">
              <w:trPr>
                <w:trHeight w:val="181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«А. Костанян и Друзья»</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135000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135000</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HSMS LLC</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200000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200000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96</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Хирургическая нить</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Марг Фармациа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95000</w:t>
                  </w:r>
                </w:p>
              </w:tc>
            </w:tr>
            <w:tr w:rsidR="004F7F9C" w:rsidRPr="004F7F9C" w:rsidTr="004F7F9C">
              <w:trPr>
                <w:trHeight w:val="145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 xml:space="preserve">Бест Смарт Медикал ООО </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130000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130000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97</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Хирургическая нить</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109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Марг Фармациа ООО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255000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255000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98</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Bakhil</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Лейко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3333,33</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666,67</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4000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99</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Медицинская шапка</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Лейко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11000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2200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13200</w:t>
                  </w:r>
                </w:p>
              </w:tc>
            </w:tr>
            <w:tr w:rsidR="004F7F9C" w:rsidRPr="004F7F9C" w:rsidTr="004F7F9C">
              <w:trPr>
                <w:trHeight w:val="330"/>
              </w:trPr>
              <w:tc>
                <w:tcPr>
                  <w:tcW w:w="889" w:type="dxa"/>
                  <w:vMerge w:val="restart"/>
                  <w:tcBorders>
                    <w:top w:val="nil"/>
                    <w:left w:val="single" w:sz="8" w:space="0" w:color="auto"/>
                    <w:bottom w:val="single" w:sz="8" w:space="0" w:color="000000"/>
                    <w:right w:val="single" w:sz="8" w:space="0" w:color="auto"/>
                  </w:tcBorders>
                  <w:shd w:val="clear" w:color="auto" w:fill="auto"/>
                  <w:vAlign w:val="center"/>
                  <w:hideMark/>
                </w:tcPr>
                <w:p w:rsidR="004F7F9C" w:rsidRPr="004F7F9C" w:rsidRDefault="004F7F9C" w:rsidP="004F7F9C">
                  <w:pPr>
                    <w:jc w:val="center"/>
                    <w:rPr>
                      <w:rFonts w:ascii="Calibri" w:hAnsi="Calibri" w:cs="Calibri"/>
                      <w:b/>
                      <w:bCs/>
                      <w:color w:val="000000"/>
                      <w:szCs w:val="24"/>
                      <w:lang w:val="en-US" w:eastAsia="en-US" w:bidi="ar-SA"/>
                    </w:rPr>
                  </w:pPr>
                  <w:r w:rsidRPr="004F7F9C">
                    <w:rPr>
                      <w:rFonts w:ascii="Calibri" w:hAnsi="Calibri"/>
                      <w:b/>
                      <w:bCs/>
                      <w:color w:val="000000"/>
                      <w:szCs w:val="24"/>
                      <w:lang w:eastAsia="en-US" w:bidi="ar-SA"/>
                    </w:rPr>
                    <w:t>100</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Tanzive салфетка</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r w:rsidR="004F7F9C" w:rsidRPr="004F7F9C" w:rsidTr="004F7F9C">
              <w:trPr>
                <w:trHeight w:val="735"/>
              </w:trPr>
              <w:tc>
                <w:tcPr>
                  <w:tcW w:w="889" w:type="dxa"/>
                  <w:vMerge/>
                  <w:tcBorders>
                    <w:top w:val="nil"/>
                    <w:left w:val="single" w:sz="8" w:space="0" w:color="auto"/>
                    <w:bottom w:val="single" w:sz="8" w:space="0" w:color="000000"/>
                    <w:right w:val="single" w:sz="8" w:space="0" w:color="auto"/>
                  </w:tcBorders>
                  <w:vAlign w:val="center"/>
                  <w:hideMark/>
                </w:tcPr>
                <w:p w:rsidR="004F7F9C" w:rsidRPr="004F7F9C" w:rsidRDefault="004F7F9C" w:rsidP="004F7F9C">
                  <w:pPr>
                    <w:rPr>
                      <w:rFonts w:ascii="Calibri" w:hAnsi="Calibri" w:cs="Calibri"/>
                      <w:b/>
                      <w:bCs/>
                      <w:color w:val="000000"/>
                      <w:szCs w:val="24"/>
                      <w:lang w:val="en-US" w:eastAsia="en-US" w:bidi="ar-SA"/>
                    </w:rPr>
                  </w:pPr>
                </w:p>
              </w:tc>
              <w:tc>
                <w:tcPr>
                  <w:tcW w:w="5639"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eastAsia="en-US" w:bidi="ar-SA"/>
                    </w:rPr>
                    <w:t>ООО Лейко</w:t>
                  </w:r>
                </w:p>
              </w:tc>
              <w:tc>
                <w:tcPr>
                  <w:tcW w:w="92" w:type="dxa"/>
                  <w:tcBorders>
                    <w:top w:val="nil"/>
                    <w:left w:val="nil"/>
                    <w:bottom w:val="single" w:sz="8" w:space="0" w:color="auto"/>
                    <w:right w:val="single" w:sz="8" w:space="0" w:color="auto"/>
                  </w:tcBorders>
                  <w:shd w:val="clear" w:color="auto" w:fill="auto"/>
                  <w:vAlign w:val="center"/>
                  <w:hideMark/>
                </w:tcPr>
                <w:p w:rsidR="004F7F9C" w:rsidRPr="004F7F9C" w:rsidRDefault="004F7F9C" w:rsidP="004F7F9C">
                  <w:pPr>
                    <w:rPr>
                      <w:rFonts w:ascii="Sylfaen" w:hAnsi="Sylfaen" w:cs="Calibri"/>
                      <w:color w:val="000000"/>
                      <w:szCs w:val="24"/>
                      <w:lang w:val="en-US" w:eastAsia="en-US" w:bidi="ar-SA"/>
                    </w:rPr>
                  </w:pPr>
                  <w:r w:rsidRPr="004F7F9C">
                    <w:rPr>
                      <w:rFonts w:ascii="Sylfaen" w:hAnsi="Sylfaen" w:cs="Calibri"/>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114000</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color w:val="000000"/>
                      <w:szCs w:val="24"/>
                      <w:lang w:val="en-US" w:eastAsia="en-US" w:bidi="ar-SA"/>
                    </w:rPr>
                  </w:pPr>
                  <w:r w:rsidRPr="004F7F9C">
                    <w:rPr>
                      <w:rFonts w:ascii="Calibri" w:hAnsi="Calibri" w:cs="Calibri"/>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color w:val="000000"/>
                      <w:szCs w:val="24"/>
                      <w:lang w:val="en-US" w:eastAsia="en-US" w:bidi="ar-SA"/>
                    </w:rPr>
                  </w:pPr>
                  <w:r w:rsidRPr="004F7F9C">
                    <w:rPr>
                      <w:rFonts w:ascii="Calibri" w:hAnsi="Calibri"/>
                      <w:color w:val="000000"/>
                      <w:szCs w:val="24"/>
                      <w:lang w:eastAsia="en-US" w:bidi="ar-SA"/>
                    </w:rPr>
                    <w:t>114000</w:t>
                  </w:r>
                </w:p>
              </w:tc>
            </w:tr>
            <w:tr w:rsidR="004F7F9C" w:rsidRPr="004F7F9C" w:rsidTr="004F7F9C">
              <w:trPr>
                <w:trHeight w:val="330"/>
              </w:trPr>
              <w:tc>
                <w:tcPr>
                  <w:tcW w:w="889" w:type="dxa"/>
                  <w:tcBorders>
                    <w:top w:val="nil"/>
                    <w:left w:val="single" w:sz="8" w:space="0" w:color="auto"/>
                    <w:bottom w:val="single" w:sz="8" w:space="0" w:color="auto"/>
                    <w:right w:val="single" w:sz="8" w:space="0" w:color="auto"/>
                  </w:tcBorders>
                  <w:shd w:val="clear" w:color="auto" w:fill="auto"/>
                  <w:noWrap/>
                  <w:vAlign w:val="center"/>
                  <w:hideMark/>
                </w:tcPr>
                <w:p w:rsidR="004F7F9C" w:rsidRPr="004F7F9C" w:rsidRDefault="004F7F9C" w:rsidP="004F7F9C">
                  <w:pPr>
                    <w:jc w:val="right"/>
                    <w:rPr>
                      <w:rFonts w:ascii="Calibri" w:hAnsi="Calibri" w:cs="Calibri"/>
                      <w:b/>
                      <w:bCs/>
                      <w:color w:val="000000"/>
                      <w:szCs w:val="24"/>
                      <w:lang w:val="en-US" w:eastAsia="en-US" w:bidi="ar-SA"/>
                    </w:rPr>
                  </w:pPr>
                  <w:r w:rsidRPr="004F7F9C">
                    <w:rPr>
                      <w:rFonts w:ascii="Calibri" w:hAnsi="Calibri"/>
                      <w:b/>
                      <w:bCs/>
                      <w:color w:val="000000"/>
                      <w:szCs w:val="24"/>
                      <w:lang w:eastAsia="en-US" w:bidi="ar-SA"/>
                    </w:rPr>
                    <w:t>101</w:t>
                  </w:r>
                </w:p>
              </w:tc>
              <w:tc>
                <w:tcPr>
                  <w:tcW w:w="5639"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eastAsia="en-US" w:bidi="ar-SA"/>
                    </w:rPr>
                    <w:t>Источник бесперебойного питания</w:t>
                  </w:r>
                </w:p>
              </w:tc>
              <w:tc>
                <w:tcPr>
                  <w:tcW w:w="92"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Times New Roman" w:hAnsi="Times New Roman"/>
                      <w:color w:val="000000"/>
                      <w:szCs w:val="24"/>
                      <w:lang w:val="en-US" w:eastAsia="en-US" w:bidi="ar-SA"/>
                    </w:rPr>
                  </w:pPr>
                  <w:r w:rsidRPr="004F7F9C">
                    <w:rPr>
                      <w:rFonts w:ascii="Times New Roman" w:hAnsi="Times New Roman"/>
                      <w:color w:val="000000"/>
                      <w:szCs w:val="24"/>
                      <w:lang w:val="en-US" w:eastAsia="en-US" w:bidi="ar-SA"/>
                    </w:rPr>
                    <w:t> </w:t>
                  </w:r>
                </w:p>
              </w:tc>
              <w:tc>
                <w:tcPr>
                  <w:tcW w:w="817"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648"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c>
                <w:tcPr>
                  <w:tcW w:w="86"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cs="Calibri"/>
                      <w:b/>
                      <w:bCs/>
                      <w:color w:val="000000"/>
                      <w:szCs w:val="24"/>
                      <w:lang w:val="en-US" w:eastAsia="en-US" w:bidi="ar-SA"/>
                    </w:rPr>
                    <w:t> </w:t>
                  </w:r>
                </w:p>
              </w:tc>
              <w:tc>
                <w:tcPr>
                  <w:tcW w:w="1133" w:type="dxa"/>
                  <w:tcBorders>
                    <w:top w:val="nil"/>
                    <w:left w:val="nil"/>
                    <w:bottom w:val="single" w:sz="8" w:space="0" w:color="auto"/>
                    <w:right w:val="single" w:sz="8" w:space="0" w:color="auto"/>
                  </w:tcBorders>
                  <w:shd w:val="clear" w:color="auto" w:fill="auto"/>
                  <w:noWrap/>
                  <w:vAlign w:val="center"/>
                  <w:hideMark/>
                </w:tcPr>
                <w:p w:rsidR="004F7F9C" w:rsidRPr="004F7F9C" w:rsidRDefault="004F7F9C" w:rsidP="004F7F9C">
                  <w:pPr>
                    <w:rPr>
                      <w:rFonts w:ascii="Calibri" w:hAnsi="Calibri" w:cs="Calibri"/>
                      <w:b/>
                      <w:bCs/>
                      <w:color w:val="000000"/>
                      <w:szCs w:val="24"/>
                      <w:lang w:val="en-US" w:eastAsia="en-US" w:bidi="ar-SA"/>
                    </w:rPr>
                  </w:pPr>
                  <w:r w:rsidRPr="004F7F9C">
                    <w:rPr>
                      <w:rFonts w:ascii="Calibri" w:hAnsi="Calibri"/>
                      <w:b/>
                      <w:bCs/>
                      <w:color w:val="000000"/>
                      <w:szCs w:val="24"/>
                      <w:lang w:eastAsia="en-US" w:bidi="ar-SA"/>
                    </w:rPr>
                    <w:t> </w:t>
                  </w:r>
                </w:p>
              </w:tc>
            </w:tr>
          </w:tbl>
          <w:p w:rsidR="00806193" w:rsidRPr="004F7F9C" w:rsidRDefault="00806193" w:rsidP="003D17D0">
            <w:pPr>
              <w:widowControl w:val="0"/>
              <w:rPr>
                <w:rFonts w:ascii="GHEA Grapalat" w:hAnsi="GHEA Grapalat" w:cs="Sylfaen"/>
                <w:b/>
                <w:color w:val="365F91"/>
                <w:sz w:val="20"/>
                <w:lang w:val="en-US"/>
              </w:rPr>
            </w:pPr>
          </w:p>
          <w:p w:rsidR="00682A29" w:rsidRPr="00F73EF1" w:rsidRDefault="00682A29" w:rsidP="003D17D0">
            <w:pPr>
              <w:widowControl w:val="0"/>
              <w:rPr>
                <w:rFonts w:ascii="GHEA Grapalat" w:hAnsi="GHEA Grapalat" w:cs="Sylfaen"/>
                <w:b/>
                <w:color w:val="365F91"/>
                <w:sz w:val="20"/>
                <w:lang w:val="en-US"/>
              </w:rPr>
            </w:pPr>
          </w:p>
        </w:tc>
      </w:tr>
      <w:tr w:rsidR="00682A29" w:rsidRPr="000A0B7D" w:rsidTr="00947DEB">
        <w:trPr>
          <w:gridAfter w:val="1"/>
          <w:wAfter w:w="690" w:type="dxa"/>
          <w:trHeight w:val="290"/>
          <w:jc w:val="center"/>
        </w:trPr>
        <w:tc>
          <w:tcPr>
            <w:tcW w:w="2127" w:type="dxa"/>
            <w:gridSpan w:val="6"/>
            <w:tcBorders>
              <w:bottom w:val="single" w:sz="8" w:space="0" w:color="auto"/>
            </w:tcBorders>
            <w:shd w:val="clear" w:color="auto" w:fill="auto"/>
            <w:vAlign w:val="center"/>
          </w:tcPr>
          <w:p w:rsidR="00682A29" w:rsidRPr="000A0B7D" w:rsidRDefault="00682A29" w:rsidP="008816D8">
            <w:pPr>
              <w:widowControl w:val="0"/>
              <w:rPr>
                <w:rFonts w:ascii="GHEA Grapalat" w:hAnsi="GHEA Grapalat"/>
                <w:b/>
                <w:sz w:val="20"/>
              </w:rPr>
            </w:pPr>
            <w:r w:rsidRPr="000A0B7D">
              <w:rPr>
                <w:rFonts w:ascii="GHEA Grapalat" w:hAnsi="GHEA Grapalat"/>
                <w:b/>
                <w:sz w:val="20"/>
              </w:rPr>
              <w:lastRenderedPageBreak/>
              <w:t>Иные сведения</w:t>
            </w:r>
          </w:p>
        </w:tc>
        <w:tc>
          <w:tcPr>
            <w:tcW w:w="8795" w:type="dxa"/>
            <w:gridSpan w:val="24"/>
            <w:tcBorders>
              <w:bottom w:val="single" w:sz="8" w:space="0" w:color="auto"/>
            </w:tcBorders>
            <w:shd w:val="clear" w:color="auto" w:fill="auto"/>
            <w:vAlign w:val="center"/>
          </w:tcPr>
          <w:p w:rsidR="004F7F9C" w:rsidRDefault="004F7F9C" w:rsidP="004F7F9C">
            <w:pPr>
              <w:pStyle w:val="BodyText2"/>
              <w:tabs>
                <w:tab w:val="left" w:pos="900"/>
              </w:tabs>
              <w:ind w:firstLine="720"/>
              <w:rPr>
                <w:rFonts w:ascii="GHEA Grapalat" w:hAnsi="GHEA Grapalat" w:cs="Sylfaen"/>
                <w:sz w:val="20"/>
              </w:rPr>
            </w:pPr>
            <w:r>
              <w:rPr>
                <w:rFonts w:ascii="GHEA Grapalat" w:hAnsi="GHEA Grapalat" w:cs="Sylfaen"/>
                <w:sz w:val="20"/>
              </w:rPr>
              <w:t xml:space="preserve">Принимая во внимание, что заявки, поданные на </w:t>
            </w:r>
            <w:r>
              <w:rPr>
                <w:rFonts w:ascii="GHEA Grapalat" w:hAnsi="GHEA Grapalat"/>
                <w:b/>
                <w:color w:val="000000"/>
                <w:sz w:val="22"/>
                <w:szCs w:val="22"/>
                <w:lang w:val="hy-AM"/>
              </w:rPr>
              <w:t>7,</w:t>
            </w:r>
            <w:r>
              <w:rPr>
                <w:rFonts w:ascii="GHEA Grapalat" w:hAnsi="GHEA Grapalat"/>
                <w:b/>
                <w:color w:val="000000"/>
                <w:sz w:val="22"/>
                <w:szCs w:val="22"/>
                <w:lang w:val="af-ZA"/>
              </w:rPr>
              <w:t>15,20,23,40,41,43,45,46,47,48,49,50,51,52,53, 76,77,78,91,92</w:t>
            </w:r>
            <w:r>
              <w:rPr>
                <w:rFonts w:ascii="GHEA Grapalat" w:hAnsi="GHEA Grapalat" w:cs="Sylfaen"/>
                <w:sz w:val="20"/>
              </w:rPr>
              <w:t>превышают сумму предоставленных средств, и это разбирательство было организовано в соответствии со статьей 15, раздел 6, раздел 6 Закона о закупках.</w:t>
            </w:r>
          </w:p>
          <w:p w:rsidR="004F7F9C" w:rsidRDefault="004F7F9C" w:rsidP="004F7F9C">
            <w:pPr>
              <w:pStyle w:val="BodyText2"/>
              <w:tabs>
                <w:tab w:val="left" w:pos="900"/>
              </w:tabs>
              <w:ind w:firstLine="720"/>
              <w:rPr>
                <w:rFonts w:ascii="GHEA Grapalat" w:hAnsi="GHEA Grapalat" w:cs="Sylfaen"/>
                <w:sz w:val="20"/>
              </w:rPr>
            </w:pPr>
            <w:r>
              <w:rPr>
                <w:rFonts w:ascii="Courier New" w:hAnsi="Courier New" w:cs="Courier New"/>
                <w:sz w:val="20"/>
              </w:rPr>
              <w:t>  </w:t>
            </w:r>
            <w:r>
              <w:rPr>
                <w:rFonts w:ascii="GHEA Grapalat" w:hAnsi="GHEA Grapalat" w:cs="GHEA Grapalat"/>
                <w:sz w:val="20"/>
              </w:rPr>
              <w:t>Правительство</w:t>
            </w:r>
            <w:r>
              <w:rPr>
                <w:rFonts w:ascii="GHEA Grapalat" w:hAnsi="GHEA Grapalat" w:cs="Sylfaen"/>
                <w:sz w:val="20"/>
              </w:rPr>
              <w:t xml:space="preserve"> Республики Армения 04.05.2017 Приостановить сессию вскрытия предложений в соответствии с разделом 40 (5) Приказа об организации процесса закупок, утвержденным Решением № 526-N, и в соответствии со статьей 38 (1) (1) Закона РА о закупках; Пригласите на встречу, чтобы провести одновременные переговоры, чтобы </w:t>
            </w:r>
            <w:r>
              <w:rPr>
                <w:rFonts w:ascii="GHEA Grapalat" w:hAnsi="GHEA Grapalat" w:cs="Sylfaen"/>
                <w:sz w:val="20"/>
              </w:rPr>
              <w:lastRenderedPageBreak/>
              <w:t>снизить предложенные цены. 11.03.2020 в 11:00 установите время для переговоров 15 минут. Новые предложения, представленные в срок:</w:t>
            </w:r>
          </w:p>
          <w:p w:rsidR="004F7F9C" w:rsidRDefault="004F7F9C" w:rsidP="004F7F9C">
            <w:pPr>
              <w:jc w:val="both"/>
              <w:rPr>
                <w:rFonts w:ascii="GHEA Grapalat" w:hAnsi="GHEA Grapalat" w:cs="GHEA Grapalat"/>
                <w:sz w:val="20"/>
              </w:rPr>
            </w:pPr>
            <w:r>
              <w:rPr>
                <w:rFonts w:ascii="Courier New" w:hAnsi="Courier New" w:cs="Courier New"/>
                <w:sz w:val="20"/>
              </w:rPr>
              <w:t> </w:t>
            </w:r>
            <w:r>
              <w:rPr>
                <w:rFonts w:ascii="GHEA Grapalat" w:hAnsi="GHEA Grapalat" w:cs="GHEA Grapalat"/>
                <w:sz w:val="20"/>
              </w:rPr>
              <w:t>ЗАО «Маргам Фамэйшн» за 20-й взнос 6680000 драм, включая НДС, HSMS 5-й, 72-й за 540000 и 4250000 драм соответственно, Best Smart Medical LLC 76,77,78, Для порций 80, 91 соответственно 990000, 930000, 880000, 5240000, 200000 драм.</w:t>
            </w:r>
          </w:p>
          <w:p w:rsidR="00682A29" w:rsidRPr="000A0B7D" w:rsidRDefault="00947DEB" w:rsidP="00947DEB">
            <w:pPr>
              <w:widowControl w:val="0"/>
              <w:rPr>
                <w:rFonts w:ascii="GHEA Grapalat" w:hAnsi="GHEA Grapalat"/>
                <w:b/>
                <w:sz w:val="20"/>
              </w:rPr>
            </w:pPr>
            <w:r>
              <w:rPr>
                <w:rFonts w:ascii="GHEA Grapalat" w:hAnsi="GHEA Grapalat" w:cs="Sylfaen"/>
                <w:sz w:val="20"/>
              </w:rPr>
              <w:t>.</w:t>
            </w:r>
          </w:p>
        </w:tc>
      </w:tr>
      <w:tr w:rsidR="00682A29" w:rsidRPr="000A0B7D" w:rsidTr="00947DEB">
        <w:trPr>
          <w:gridAfter w:val="1"/>
          <w:wAfter w:w="690" w:type="dxa"/>
          <w:trHeight w:val="288"/>
          <w:jc w:val="center"/>
        </w:trPr>
        <w:tc>
          <w:tcPr>
            <w:tcW w:w="10922" w:type="dxa"/>
            <w:gridSpan w:val="30"/>
            <w:shd w:val="clear" w:color="auto" w:fill="99CCFF"/>
            <w:vAlign w:val="center"/>
          </w:tcPr>
          <w:p w:rsidR="00682A29" w:rsidRPr="000A0B7D" w:rsidRDefault="00682A29" w:rsidP="009E193A">
            <w:pPr>
              <w:widowControl w:val="0"/>
              <w:jc w:val="center"/>
              <w:rPr>
                <w:rFonts w:ascii="GHEA Grapalat" w:hAnsi="GHEA Grapalat" w:cs="Sylfaen"/>
                <w:b/>
                <w:sz w:val="20"/>
              </w:rPr>
            </w:pPr>
          </w:p>
        </w:tc>
      </w:tr>
      <w:tr w:rsidR="00682A29" w:rsidRPr="000A0B7D" w:rsidTr="00947DEB">
        <w:trPr>
          <w:gridAfter w:val="1"/>
          <w:wAfter w:w="690" w:type="dxa"/>
          <w:jc w:val="center"/>
        </w:trPr>
        <w:tc>
          <w:tcPr>
            <w:tcW w:w="10922" w:type="dxa"/>
            <w:gridSpan w:val="30"/>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cs="Sylfaen"/>
                <w:b/>
                <w:sz w:val="20"/>
              </w:rPr>
            </w:pPr>
            <w:r w:rsidRPr="000A0B7D">
              <w:rPr>
                <w:rFonts w:ascii="GHEA Grapalat" w:hAnsi="GHEA Grapalat"/>
                <w:b/>
                <w:sz w:val="20"/>
              </w:rPr>
              <w:t>Данные об отклоненных заявках</w:t>
            </w:r>
          </w:p>
        </w:tc>
      </w:tr>
      <w:tr w:rsidR="00682A29" w:rsidRPr="000A0B7D" w:rsidTr="00947DEB">
        <w:trPr>
          <w:gridAfter w:val="1"/>
          <w:wAfter w:w="690" w:type="dxa"/>
          <w:jc w:val="center"/>
        </w:trPr>
        <w:tc>
          <w:tcPr>
            <w:tcW w:w="992" w:type="dxa"/>
            <w:gridSpan w:val="2"/>
            <w:vMerge w:val="restart"/>
            <w:shd w:val="clear" w:color="auto" w:fill="auto"/>
            <w:vAlign w:val="center"/>
          </w:tcPr>
          <w:p w:rsidR="00682A29" w:rsidRPr="000A0B7D" w:rsidRDefault="00682A29" w:rsidP="009E193A">
            <w:pPr>
              <w:widowControl w:val="0"/>
              <w:jc w:val="center"/>
              <w:rPr>
                <w:rFonts w:ascii="GHEA Grapalat" w:hAnsi="GHEA Grapalat" w:cs="Sylfaen"/>
                <w:b/>
                <w:sz w:val="20"/>
              </w:rPr>
            </w:pPr>
            <w:r w:rsidRPr="000A0B7D">
              <w:rPr>
                <w:rFonts w:ascii="GHEA Grapalat" w:hAnsi="GHEA Grapalat"/>
                <w:b/>
                <w:sz w:val="20"/>
              </w:rPr>
              <w:t>Номер лота</w:t>
            </w:r>
          </w:p>
        </w:tc>
        <w:tc>
          <w:tcPr>
            <w:tcW w:w="985" w:type="dxa"/>
            <w:gridSpan w:val="2"/>
            <w:vMerge w:val="restart"/>
            <w:shd w:val="clear" w:color="auto" w:fill="auto"/>
            <w:vAlign w:val="center"/>
          </w:tcPr>
          <w:p w:rsidR="00682A29" w:rsidRPr="000A0B7D" w:rsidRDefault="00682A29" w:rsidP="009E193A">
            <w:pPr>
              <w:widowControl w:val="0"/>
              <w:jc w:val="center"/>
              <w:rPr>
                <w:rFonts w:ascii="GHEA Grapalat" w:hAnsi="GHEA Grapalat" w:cs="Sylfaen"/>
                <w:b/>
                <w:sz w:val="20"/>
              </w:rPr>
            </w:pPr>
            <w:r w:rsidRPr="000A0B7D">
              <w:rPr>
                <w:rFonts w:ascii="GHEA Grapalat" w:hAnsi="GHEA Grapalat"/>
                <w:b/>
                <w:sz w:val="20"/>
              </w:rPr>
              <w:t>Наименование участника</w:t>
            </w:r>
          </w:p>
        </w:tc>
        <w:tc>
          <w:tcPr>
            <w:tcW w:w="8945" w:type="dxa"/>
            <w:gridSpan w:val="26"/>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b/>
                <w:sz w:val="20"/>
              </w:rPr>
            </w:pPr>
            <w:r w:rsidRPr="000A0B7D">
              <w:rPr>
                <w:rFonts w:ascii="GHEA Grapalat" w:hAnsi="GHEA Grapalat"/>
                <w:b/>
                <w:sz w:val="20"/>
              </w:rPr>
              <w:t>Результаты оценки (удовлетворительно или неудовлетворительно)</w:t>
            </w:r>
          </w:p>
        </w:tc>
      </w:tr>
      <w:tr w:rsidR="00682A29" w:rsidRPr="000A0B7D" w:rsidTr="00947DEB">
        <w:trPr>
          <w:jc w:val="center"/>
        </w:trPr>
        <w:tc>
          <w:tcPr>
            <w:tcW w:w="992" w:type="dxa"/>
            <w:gridSpan w:val="2"/>
            <w:vMerge/>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985" w:type="dxa"/>
            <w:gridSpan w:val="2"/>
            <w:vMerge/>
            <w:tcBorders>
              <w:bottom w:val="single" w:sz="8" w:space="0" w:color="auto"/>
            </w:tcBorders>
            <w:shd w:val="clear" w:color="auto" w:fill="auto"/>
            <w:vAlign w:val="center"/>
          </w:tcPr>
          <w:p w:rsidR="00682A29" w:rsidRPr="000A0B7D" w:rsidRDefault="00682A29" w:rsidP="009E193A">
            <w:pPr>
              <w:widowControl w:val="0"/>
              <w:jc w:val="center"/>
              <w:rPr>
                <w:rFonts w:ascii="GHEA Grapalat" w:hAnsi="GHEA Grapalat" w:cs="Sylfaen"/>
                <w:b/>
                <w:sz w:val="20"/>
              </w:rPr>
            </w:pPr>
          </w:p>
        </w:tc>
        <w:tc>
          <w:tcPr>
            <w:tcW w:w="1175" w:type="dxa"/>
            <w:gridSpan w:val="4"/>
            <w:tcBorders>
              <w:bottom w:val="single" w:sz="8" w:space="0" w:color="auto"/>
            </w:tcBorders>
            <w:shd w:val="clear" w:color="auto" w:fill="auto"/>
            <w:vAlign w:val="center"/>
          </w:tcPr>
          <w:p w:rsidR="00682A29" w:rsidRPr="000A0B7D" w:rsidRDefault="00682A29" w:rsidP="003253C1">
            <w:pPr>
              <w:widowControl w:val="0"/>
              <w:rPr>
                <w:rFonts w:ascii="GHEA Grapalat" w:hAnsi="GHEA Grapalat"/>
                <w:sz w:val="20"/>
              </w:rPr>
            </w:pPr>
            <w:r w:rsidRPr="000A0B7D">
              <w:rPr>
                <w:rFonts w:ascii="GHEA Grapalat" w:hAnsi="GHEA Grapalat"/>
                <w:b/>
                <w:color w:val="000000"/>
                <w:sz w:val="20"/>
              </w:rPr>
              <w:t xml:space="preserve">Соответствие составления и представления конверта </w:t>
            </w:r>
          </w:p>
        </w:tc>
        <w:tc>
          <w:tcPr>
            <w:tcW w:w="1502" w:type="dxa"/>
            <w:gridSpan w:val="5"/>
            <w:tcBorders>
              <w:bottom w:val="single" w:sz="8" w:space="0" w:color="auto"/>
            </w:tcBorders>
            <w:shd w:val="clear" w:color="auto" w:fill="auto"/>
            <w:vAlign w:val="center"/>
          </w:tcPr>
          <w:p w:rsidR="00682A29" w:rsidRPr="000A0B7D" w:rsidRDefault="00682A29" w:rsidP="00344006">
            <w:pPr>
              <w:widowControl w:val="0"/>
              <w:rPr>
                <w:rFonts w:ascii="GHEA Grapalat" w:hAnsi="GHEA Grapalat"/>
                <w:sz w:val="20"/>
              </w:rPr>
            </w:pPr>
            <w:r w:rsidRPr="000A0B7D">
              <w:rPr>
                <w:rFonts w:ascii="GHEA Grapalat" w:hAnsi="GHEA Grapalat"/>
                <w:b/>
                <w:color w:val="000000"/>
                <w:sz w:val="20"/>
              </w:rPr>
              <w:t>Наличие требуемых по приглашению документов</w:t>
            </w:r>
          </w:p>
        </w:tc>
        <w:tc>
          <w:tcPr>
            <w:tcW w:w="793" w:type="dxa"/>
            <w:gridSpan w:val="3"/>
            <w:tcBorders>
              <w:bottom w:val="single" w:sz="8" w:space="0" w:color="auto"/>
            </w:tcBorders>
            <w:shd w:val="clear" w:color="auto" w:fill="auto"/>
            <w:vAlign w:val="center"/>
          </w:tcPr>
          <w:p w:rsidR="00682A29" w:rsidRPr="000A0B7D" w:rsidRDefault="00682A29" w:rsidP="00344006">
            <w:pPr>
              <w:widowControl w:val="0"/>
              <w:rPr>
                <w:rFonts w:ascii="GHEA Grapalat" w:hAnsi="GHEA Grapalat"/>
                <w:sz w:val="20"/>
              </w:rPr>
            </w:pPr>
            <w:r w:rsidRPr="000A0B7D">
              <w:rPr>
                <w:rFonts w:ascii="GHEA Grapalat" w:hAnsi="GHEA Grapalat"/>
                <w:b/>
                <w:color w:val="000000"/>
                <w:sz w:val="20"/>
              </w:rPr>
              <w:t>Соответствие технических характеристик предложенного предмета закупки</w:t>
            </w:r>
          </w:p>
        </w:tc>
        <w:tc>
          <w:tcPr>
            <w:tcW w:w="1192" w:type="dxa"/>
            <w:gridSpan w:val="4"/>
            <w:tcBorders>
              <w:bottom w:val="single" w:sz="8" w:space="0" w:color="auto"/>
            </w:tcBorders>
            <w:shd w:val="clear" w:color="auto" w:fill="auto"/>
            <w:vAlign w:val="center"/>
          </w:tcPr>
          <w:p w:rsidR="00682A29" w:rsidRPr="000A0B7D" w:rsidRDefault="00682A29" w:rsidP="00344006">
            <w:pPr>
              <w:widowControl w:val="0"/>
              <w:rPr>
                <w:rFonts w:ascii="GHEA Grapalat" w:hAnsi="GHEA Grapalat" w:cs="Arial Armenian"/>
                <w:b/>
                <w:color w:val="000000"/>
                <w:sz w:val="20"/>
              </w:rPr>
            </w:pPr>
            <w:r w:rsidRPr="000A0B7D">
              <w:rPr>
                <w:rFonts w:ascii="GHEA Grapalat" w:hAnsi="GHEA Grapalat"/>
                <w:b/>
                <w:color w:val="000000"/>
                <w:sz w:val="20"/>
              </w:rPr>
              <w:t>Соответствие профессиональной деятельности предусмотренной по договору деятельности</w:t>
            </w:r>
          </w:p>
        </w:tc>
        <w:tc>
          <w:tcPr>
            <w:tcW w:w="508" w:type="dxa"/>
            <w:tcBorders>
              <w:bottom w:val="single" w:sz="8" w:space="0" w:color="auto"/>
            </w:tcBorders>
            <w:shd w:val="clear" w:color="auto" w:fill="auto"/>
            <w:vAlign w:val="center"/>
          </w:tcPr>
          <w:p w:rsidR="00682A29" w:rsidRPr="000A0B7D" w:rsidRDefault="00682A29" w:rsidP="003253C1">
            <w:pPr>
              <w:widowControl w:val="0"/>
              <w:rPr>
                <w:rFonts w:ascii="GHEA Grapalat" w:hAnsi="GHEA Grapalat"/>
                <w:b/>
                <w:sz w:val="20"/>
              </w:rPr>
            </w:pPr>
            <w:r w:rsidRPr="000A0B7D">
              <w:rPr>
                <w:rFonts w:ascii="GHEA Grapalat" w:hAnsi="GHEA Grapalat"/>
                <w:b/>
                <w:sz w:val="20"/>
              </w:rPr>
              <w:t>Профессиональный опыт</w:t>
            </w:r>
          </w:p>
        </w:tc>
        <w:tc>
          <w:tcPr>
            <w:tcW w:w="784" w:type="dxa"/>
            <w:gridSpan w:val="2"/>
            <w:tcBorders>
              <w:bottom w:val="single" w:sz="8" w:space="0" w:color="auto"/>
            </w:tcBorders>
            <w:shd w:val="clear" w:color="auto" w:fill="auto"/>
            <w:vAlign w:val="center"/>
          </w:tcPr>
          <w:p w:rsidR="00682A29" w:rsidRPr="000A0B7D" w:rsidRDefault="00682A29" w:rsidP="003253C1">
            <w:pPr>
              <w:widowControl w:val="0"/>
              <w:rPr>
                <w:rFonts w:ascii="GHEA Grapalat" w:hAnsi="GHEA Grapalat"/>
                <w:b/>
                <w:sz w:val="20"/>
              </w:rPr>
            </w:pPr>
            <w:r w:rsidRPr="000A0B7D">
              <w:rPr>
                <w:rFonts w:ascii="GHEA Grapalat" w:hAnsi="GHEA Grapalat"/>
                <w:b/>
                <w:sz w:val="20"/>
              </w:rPr>
              <w:t xml:space="preserve">Финансовые средства </w:t>
            </w:r>
          </w:p>
        </w:tc>
        <w:tc>
          <w:tcPr>
            <w:tcW w:w="1424" w:type="dxa"/>
            <w:gridSpan w:val="4"/>
            <w:tcBorders>
              <w:bottom w:val="single" w:sz="8" w:space="0" w:color="auto"/>
            </w:tcBorders>
            <w:shd w:val="clear" w:color="auto" w:fill="auto"/>
            <w:vAlign w:val="center"/>
          </w:tcPr>
          <w:p w:rsidR="00682A29" w:rsidRPr="000A0B7D" w:rsidRDefault="00682A29" w:rsidP="003253C1">
            <w:pPr>
              <w:widowControl w:val="0"/>
              <w:rPr>
                <w:rFonts w:ascii="GHEA Grapalat" w:hAnsi="GHEA Grapalat"/>
                <w:b/>
                <w:sz w:val="20"/>
              </w:rPr>
            </w:pPr>
            <w:r w:rsidRPr="000A0B7D">
              <w:rPr>
                <w:rFonts w:ascii="GHEA Grapalat" w:hAnsi="GHEA Grapalat"/>
                <w:b/>
                <w:sz w:val="20"/>
              </w:rPr>
              <w:t>Технические средства</w:t>
            </w:r>
          </w:p>
        </w:tc>
        <w:tc>
          <w:tcPr>
            <w:tcW w:w="713" w:type="dxa"/>
            <w:tcBorders>
              <w:bottom w:val="single" w:sz="8" w:space="0" w:color="auto"/>
            </w:tcBorders>
            <w:shd w:val="clear" w:color="auto" w:fill="auto"/>
            <w:vAlign w:val="center"/>
          </w:tcPr>
          <w:p w:rsidR="00682A29" w:rsidRPr="000A0B7D" w:rsidRDefault="00682A29" w:rsidP="003253C1">
            <w:pPr>
              <w:widowControl w:val="0"/>
              <w:rPr>
                <w:rFonts w:ascii="GHEA Grapalat" w:hAnsi="GHEA Grapalat"/>
                <w:b/>
                <w:sz w:val="20"/>
              </w:rPr>
            </w:pPr>
            <w:r w:rsidRPr="000A0B7D">
              <w:rPr>
                <w:rFonts w:ascii="GHEA Grapalat" w:hAnsi="GHEA Grapalat"/>
                <w:b/>
                <w:sz w:val="20"/>
              </w:rPr>
              <w:t>Трудовые ресурсы</w:t>
            </w:r>
          </w:p>
        </w:tc>
        <w:tc>
          <w:tcPr>
            <w:tcW w:w="1544" w:type="dxa"/>
            <w:gridSpan w:val="3"/>
            <w:tcBorders>
              <w:bottom w:val="single" w:sz="8" w:space="0" w:color="auto"/>
            </w:tcBorders>
            <w:shd w:val="clear" w:color="auto" w:fill="auto"/>
            <w:vAlign w:val="center"/>
          </w:tcPr>
          <w:p w:rsidR="00682A29" w:rsidRPr="000A0B7D" w:rsidRDefault="00682A29" w:rsidP="003253C1">
            <w:pPr>
              <w:widowControl w:val="0"/>
              <w:rPr>
                <w:rFonts w:ascii="GHEA Grapalat" w:hAnsi="GHEA Grapalat" w:cs="Sylfaen"/>
                <w:b/>
                <w:sz w:val="20"/>
              </w:rPr>
            </w:pPr>
            <w:r w:rsidRPr="000A0B7D">
              <w:rPr>
                <w:rFonts w:ascii="GHEA Grapalat" w:hAnsi="GHEA Grapalat"/>
                <w:b/>
                <w:sz w:val="20"/>
              </w:rPr>
              <w:t>Ценовое предложение</w:t>
            </w:r>
          </w:p>
        </w:tc>
      </w:tr>
      <w:tr w:rsidR="00682A29" w:rsidRPr="000A0B7D" w:rsidTr="00947DEB">
        <w:trPr>
          <w:jc w:val="center"/>
        </w:trPr>
        <w:tc>
          <w:tcPr>
            <w:tcW w:w="992" w:type="dxa"/>
            <w:gridSpan w:val="2"/>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r w:rsidRPr="000A0B7D">
              <w:rPr>
                <w:rFonts w:ascii="GHEA Grapalat" w:hAnsi="GHEA Grapalat"/>
                <w:b/>
                <w:sz w:val="20"/>
              </w:rPr>
              <w:t>1</w:t>
            </w:r>
          </w:p>
        </w:tc>
        <w:tc>
          <w:tcPr>
            <w:tcW w:w="985" w:type="dxa"/>
            <w:gridSpan w:val="2"/>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175" w:type="dxa"/>
            <w:gridSpan w:val="4"/>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502" w:type="dxa"/>
            <w:gridSpan w:val="5"/>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793" w:type="dxa"/>
            <w:gridSpan w:val="3"/>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192" w:type="dxa"/>
            <w:gridSpan w:val="4"/>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508" w:type="dxa"/>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784" w:type="dxa"/>
            <w:gridSpan w:val="2"/>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424" w:type="dxa"/>
            <w:gridSpan w:val="4"/>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713" w:type="dxa"/>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544" w:type="dxa"/>
            <w:gridSpan w:val="3"/>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r>
      <w:tr w:rsidR="00682A29" w:rsidRPr="000A0B7D" w:rsidTr="00947DEB">
        <w:trPr>
          <w:trHeight w:val="40"/>
          <w:jc w:val="center"/>
        </w:trPr>
        <w:tc>
          <w:tcPr>
            <w:tcW w:w="992" w:type="dxa"/>
            <w:gridSpan w:val="2"/>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r w:rsidRPr="000A0B7D">
              <w:rPr>
                <w:rFonts w:ascii="GHEA Grapalat" w:hAnsi="GHEA Grapalat"/>
                <w:b/>
                <w:sz w:val="20"/>
              </w:rPr>
              <w:t>…</w:t>
            </w:r>
          </w:p>
        </w:tc>
        <w:tc>
          <w:tcPr>
            <w:tcW w:w="985" w:type="dxa"/>
            <w:gridSpan w:val="2"/>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175" w:type="dxa"/>
            <w:gridSpan w:val="4"/>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502" w:type="dxa"/>
            <w:gridSpan w:val="5"/>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793" w:type="dxa"/>
            <w:gridSpan w:val="3"/>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192" w:type="dxa"/>
            <w:gridSpan w:val="4"/>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508" w:type="dxa"/>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784" w:type="dxa"/>
            <w:gridSpan w:val="2"/>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424" w:type="dxa"/>
            <w:gridSpan w:val="4"/>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713" w:type="dxa"/>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c>
          <w:tcPr>
            <w:tcW w:w="1544" w:type="dxa"/>
            <w:gridSpan w:val="3"/>
            <w:tcBorders>
              <w:bottom w:val="single" w:sz="8" w:space="0" w:color="auto"/>
            </w:tcBorders>
            <w:shd w:val="clear" w:color="auto" w:fill="auto"/>
          </w:tcPr>
          <w:p w:rsidR="00682A29" w:rsidRPr="000A0B7D" w:rsidRDefault="00682A29" w:rsidP="002226C9">
            <w:pPr>
              <w:widowControl w:val="0"/>
              <w:jc w:val="center"/>
              <w:rPr>
                <w:rFonts w:ascii="GHEA Grapalat" w:hAnsi="GHEA Grapalat" w:cs="Sylfaen"/>
                <w:b/>
                <w:sz w:val="20"/>
              </w:rPr>
            </w:pPr>
          </w:p>
        </w:tc>
      </w:tr>
      <w:tr w:rsidR="00682A29" w:rsidRPr="000A0B7D" w:rsidTr="00947DEB">
        <w:trPr>
          <w:gridAfter w:val="1"/>
          <w:wAfter w:w="690" w:type="dxa"/>
          <w:trHeight w:val="344"/>
          <w:jc w:val="center"/>
        </w:trPr>
        <w:tc>
          <w:tcPr>
            <w:tcW w:w="2127" w:type="dxa"/>
            <w:gridSpan w:val="6"/>
            <w:vMerge w:val="restart"/>
            <w:shd w:val="clear" w:color="auto" w:fill="auto"/>
            <w:vAlign w:val="center"/>
          </w:tcPr>
          <w:p w:rsidR="00682A29" w:rsidRPr="000A0B7D" w:rsidRDefault="00682A29" w:rsidP="007B5608">
            <w:pPr>
              <w:rPr>
                <w:rFonts w:ascii="GHEA Grapalat" w:hAnsi="GHEA Grapalat"/>
                <w:b/>
                <w:sz w:val="20"/>
              </w:rPr>
            </w:pPr>
            <w:r w:rsidRPr="000A0B7D">
              <w:rPr>
                <w:rFonts w:ascii="GHEA Grapalat" w:hAnsi="GHEA Grapalat"/>
                <w:b/>
                <w:sz w:val="20"/>
              </w:rPr>
              <w:t>Иные сведения</w:t>
            </w:r>
          </w:p>
        </w:tc>
        <w:tc>
          <w:tcPr>
            <w:tcW w:w="8795" w:type="dxa"/>
            <w:gridSpan w:val="24"/>
            <w:tcBorders>
              <w:bottom w:val="single" w:sz="8" w:space="0" w:color="auto"/>
            </w:tcBorders>
            <w:shd w:val="clear" w:color="auto" w:fill="auto"/>
            <w:vAlign w:val="center"/>
          </w:tcPr>
          <w:p w:rsidR="00682A29" w:rsidRPr="000A0B7D" w:rsidRDefault="00682A29" w:rsidP="007B5608">
            <w:pPr>
              <w:rPr>
                <w:rFonts w:ascii="GHEA Grapalat" w:hAnsi="GHEA Grapalat" w:cs="Sylfaen"/>
                <w:b/>
                <w:sz w:val="20"/>
              </w:rPr>
            </w:pPr>
            <w:r w:rsidRPr="000A0B7D">
              <w:rPr>
                <w:rFonts w:ascii="GHEA Grapalat" w:hAnsi="GHEA Grapalat"/>
                <w:b/>
                <w:sz w:val="20"/>
              </w:rPr>
              <w:t>Примечание</w:t>
            </w:r>
            <w:r w:rsidRPr="000A0B7D">
              <w:rPr>
                <w:rFonts w:ascii="GHEA Grapalat" w:hAnsi="GHEA Grapalat"/>
                <w:sz w:val="20"/>
              </w:rPr>
              <w:t>: Иные основания для отклонения заявок.</w:t>
            </w:r>
          </w:p>
        </w:tc>
      </w:tr>
      <w:tr w:rsidR="00682A29" w:rsidRPr="000A0B7D" w:rsidTr="00947DEB">
        <w:trPr>
          <w:gridAfter w:val="1"/>
          <w:wAfter w:w="690" w:type="dxa"/>
          <w:trHeight w:val="344"/>
          <w:jc w:val="center"/>
        </w:trPr>
        <w:tc>
          <w:tcPr>
            <w:tcW w:w="2127" w:type="dxa"/>
            <w:gridSpan w:val="6"/>
            <w:vMerge/>
            <w:tcBorders>
              <w:bottom w:val="single" w:sz="8" w:space="0" w:color="auto"/>
            </w:tcBorders>
            <w:shd w:val="clear" w:color="auto" w:fill="auto"/>
            <w:vAlign w:val="center"/>
          </w:tcPr>
          <w:p w:rsidR="00682A29" w:rsidRPr="000A0B7D" w:rsidRDefault="00682A29" w:rsidP="007B5608">
            <w:pPr>
              <w:rPr>
                <w:rFonts w:ascii="GHEA Grapalat" w:hAnsi="GHEA Grapalat" w:cs="Sylfaen"/>
                <w:b/>
                <w:sz w:val="20"/>
              </w:rPr>
            </w:pPr>
          </w:p>
        </w:tc>
        <w:tc>
          <w:tcPr>
            <w:tcW w:w="8795" w:type="dxa"/>
            <w:gridSpan w:val="24"/>
            <w:tcBorders>
              <w:bottom w:val="single" w:sz="8" w:space="0" w:color="auto"/>
            </w:tcBorders>
            <w:shd w:val="clear" w:color="auto" w:fill="auto"/>
            <w:vAlign w:val="center"/>
          </w:tcPr>
          <w:p w:rsidR="00682A29" w:rsidRPr="000A0B7D" w:rsidRDefault="00682A29" w:rsidP="00806FF2">
            <w:pPr>
              <w:rPr>
                <w:rFonts w:ascii="GHEA Grapalat" w:hAnsi="GHEA Grapalat" w:cs="Sylfaen"/>
                <w:b/>
                <w:sz w:val="20"/>
              </w:rPr>
            </w:pPr>
          </w:p>
        </w:tc>
      </w:tr>
      <w:tr w:rsidR="00682A29" w:rsidRPr="000A0B7D" w:rsidTr="00947DEB">
        <w:trPr>
          <w:gridAfter w:val="1"/>
          <w:wAfter w:w="690" w:type="dxa"/>
          <w:trHeight w:val="289"/>
          <w:jc w:val="center"/>
        </w:trPr>
        <w:tc>
          <w:tcPr>
            <w:tcW w:w="10922" w:type="dxa"/>
            <w:gridSpan w:val="30"/>
            <w:tcBorders>
              <w:bottom w:val="single" w:sz="8" w:space="0" w:color="auto"/>
            </w:tcBorders>
            <w:shd w:val="clear" w:color="auto" w:fill="99CCFF"/>
            <w:vAlign w:val="center"/>
          </w:tcPr>
          <w:p w:rsidR="00682A29" w:rsidRPr="000A0B7D" w:rsidRDefault="00682A29" w:rsidP="00871366">
            <w:pPr>
              <w:widowControl w:val="0"/>
              <w:jc w:val="center"/>
              <w:rPr>
                <w:rFonts w:ascii="GHEA Grapalat" w:hAnsi="GHEA Grapalat" w:cs="Sylfaen"/>
                <w:b/>
                <w:sz w:val="20"/>
              </w:rPr>
            </w:pPr>
          </w:p>
        </w:tc>
      </w:tr>
      <w:tr w:rsidR="00B12A1E" w:rsidRPr="000A0B7D" w:rsidTr="00947DEB">
        <w:trPr>
          <w:gridAfter w:val="1"/>
          <w:wAfter w:w="690" w:type="dxa"/>
          <w:trHeight w:val="346"/>
          <w:jc w:val="center"/>
        </w:trPr>
        <w:tc>
          <w:tcPr>
            <w:tcW w:w="4654" w:type="dxa"/>
            <w:gridSpan w:val="13"/>
            <w:tcBorders>
              <w:bottom w:val="single" w:sz="8" w:space="0" w:color="auto"/>
            </w:tcBorders>
            <w:shd w:val="clear" w:color="auto" w:fill="auto"/>
            <w:vAlign w:val="center"/>
          </w:tcPr>
          <w:p w:rsidR="00B12A1E" w:rsidRPr="000A0B7D" w:rsidRDefault="00B12A1E" w:rsidP="002616FE">
            <w:pPr>
              <w:rPr>
                <w:rFonts w:ascii="GHEA Grapalat" w:hAnsi="GHEA Grapalat" w:cs="Sylfaen"/>
                <w:b/>
                <w:sz w:val="20"/>
              </w:rPr>
            </w:pPr>
            <w:r w:rsidRPr="000A0B7D">
              <w:rPr>
                <w:rFonts w:ascii="GHEA Grapalat" w:hAnsi="GHEA Grapalat"/>
                <w:b/>
                <w:sz w:val="20"/>
              </w:rPr>
              <w:t>Дата определения отобранного участника</w:t>
            </w:r>
          </w:p>
        </w:tc>
        <w:tc>
          <w:tcPr>
            <w:tcW w:w="6268" w:type="dxa"/>
            <w:gridSpan w:val="17"/>
            <w:tcBorders>
              <w:bottom w:val="single" w:sz="8" w:space="0" w:color="auto"/>
            </w:tcBorders>
            <w:shd w:val="clear" w:color="auto" w:fill="auto"/>
            <w:vAlign w:val="center"/>
          </w:tcPr>
          <w:p w:rsidR="00B12A1E" w:rsidRPr="00040EB2" w:rsidRDefault="004F7F9C" w:rsidP="00947DEB">
            <w:pPr>
              <w:rPr>
                <w:rFonts w:ascii="GHEA Grapalat" w:hAnsi="GHEA Grapalat" w:cs="Sylfaen"/>
                <w:b/>
                <w:sz w:val="20"/>
              </w:rPr>
            </w:pPr>
            <w:r>
              <w:rPr>
                <w:rFonts w:ascii="GHEA Grapalat" w:hAnsi="GHEA Grapalat" w:cs="Sylfaen"/>
                <w:b/>
                <w:sz w:val="20"/>
              </w:rPr>
              <w:t>11</w:t>
            </w:r>
            <w:r w:rsidRPr="00B051C5">
              <w:rPr>
                <w:rFonts w:ascii="GHEA Grapalat" w:hAnsi="GHEA Grapalat" w:cs="Sylfaen"/>
                <w:b/>
                <w:sz w:val="20"/>
              </w:rPr>
              <w:t>.</w:t>
            </w:r>
            <w:r>
              <w:rPr>
                <w:rFonts w:ascii="GHEA Grapalat" w:hAnsi="GHEA Grapalat" w:cs="Sylfaen"/>
                <w:b/>
                <w:sz w:val="20"/>
              </w:rPr>
              <w:t>03</w:t>
            </w:r>
            <w:r w:rsidRPr="00B051C5">
              <w:rPr>
                <w:rFonts w:ascii="GHEA Grapalat" w:hAnsi="GHEA Grapalat" w:cs="Sylfaen"/>
                <w:b/>
                <w:sz w:val="20"/>
              </w:rPr>
              <w:t>.2020</w:t>
            </w:r>
          </w:p>
        </w:tc>
      </w:tr>
      <w:tr w:rsidR="00682A29" w:rsidRPr="000A0B7D" w:rsidTr="00947DEB">
        <w:trPr>
          <w:gridAfter w:val="1"/>
          <w:wAfter w:w="690" w:type="dxa"/>
          <w:trHeight w:val="759"/>
          <w:jc w:val="center"/>
        </w:trPr>
        <w:tc>
          <w:tcPr>
            <w:tcW w:w="4654" w:type="dxa"/>
            <w:gridSpan w:val="13"/>
            <w:vMerge w:val="restart"/>
            <w:shd w:val="clear" w:color="auto" w:fill="auto"/>
            <w:vAlign w:val="center"/>
          </w:tcPr>
          <w:p w:rsidR="00682A29" w:rsidRPr="000A0B7D" w:rsidRDefault="00682A29" w:rsidP="00F50FBC">
            <w:pPr>
              <w:tabs>
                <w:tab w:val="left" w:pos="1248"/>
              </w:tabs>
              <w:rPr>
                <w:rFonts w:ascii="GHEA Grapalat" w:hAnsi="GHEA Grapalat"/>
                <w:b/>
                <w:sz w:val="20"/>
              </w:rPr>
            </w:pPr>
            <w:r w:rsidRPr="000A0B7D">
              <w:rPr>
                <w:rFonts w:ascii="GHEA Grapalat" w:hAnsi="GHEA Grapalat"/>
                <w:b/>
                <w:sz w:val="20"/>
              </w:rPr>
              <w:t>Период ожидания</w:t>
            </w:r>
          </w:p>
        </w:tc>
        <w:tc>
          <w:tcPr>
            <w:tcW w:w="3074" w:type="dxa"/>
            <w:gridSpan w:val="9"/>
            <w:tcBorders>
              <w:bottom w:val="single" w:sz="8" w:space="0" w:color="auto"/>
            </w:tcBorders>
            <w:shd w:val="clear" w:color="auto" w:fill="auto"/>
            <w:vAlign w:val="center"/>
          </w:tcPr>
          <w:p w:rsidR="00682A29" w:rsidRPr="000A0B7D" w:rsidRDefault="00682A29" w:rsidP="007B5608">
            <w:pPr>
              <w:rPr>
                <w:rFonts w:ascii="GHEA Grapalat" w:hAnsi="GHEA Grapalat" w:cs="Sylfaen"/>
                <w:b/>
                <w:sz w:val="20"/>
              </w:rPr>
            </w:pPr>
            <w:r w:rsidRPr="000A0B7D">
              <w:rPr>
                <w:rFonts w:ascii="GHEA Grapalat" w:hAnsi="GHEA Grapalat"/>
                <w:b/>
                <w:sz w:val="20"/>
              </w:rPr>
              <w:t xml:space="preserve">          Начало периода ожидания</w:t>
            </w:r>
          </w:p>
        </w:tc>
        <w:tc>
          <w:tcPr>
            <w:tcW w:w="3194" w:type="dxa"/>
            <w:gridSpan w:val="8"/>
            <w:tcBorders>
              <w:bottom w:val="single" w:sz="8" w:space="0" w:color="auto"/>
            </w:tcBorders>
            <w:shd w:val="clear" w:color="auto" w:fill="auto"/>
            <w:vAlign w:val="center"/>
          </w:tcPr>
          <w:p w:rsidR="00682A29" w:rsidRPr="000A0B7D" w:rsidRDefault="00682A29" w:rsidP="007B5608">
            <w:pPr>
              <w:rPr>
                <w:rFonts w:ascii="GHEA Grapalat" w:hAnsi="GHEA Grapalat" w:cs="Sylfaen"/>
                <w:b/>
                <w:sz w:val="20"/>
              </w:rPr>
            </w:pPr>
            <w:r w:rsidRPr="000A0B7D">
              <w:rPr>
                <w:rFonts w:ascii="GHEA Grapalat" w:hAnsi="GHEA Grapalat"/>
                <w:b/>
                <w:sz w:val="20"/>
              </w:rPr>
              <w:t xml:space="preserve">         Окончание периода ожидания</w:t>
            </w:r>
          </w:p>
        </w:tc>
      </w:tr>
      <w:tr w:rsidR="004F7F9C" w:rsidRPr="000A0B7D" w:rsidTr="00947DEB">
        <w:trPr>
          <w:gridAfter w:val="1"/>
          <w:wAfter w:w="690" w:type="dxa"/>
          <w:trHeight w:val="92"/>
          <w:jc w:val="center"/>
        </w:trPr>
        <w:tc>
          <w:tcPr>
            <w:tcW w:w="4654" w:type="dxa"/>
            <w:gridSpan w:val="13"/>
            <w:vMerge/>
            <w:tcBorders>
              <w:bottom w:val="single" w:sz="4" w:space="0" w:color="auto"/>
            </w:tcBorders>
            <w:shd w:val="clear" w:color="auto" w:fill="auto"/>
            <w:vAlign w:val="center"/>
          </w:tcPr>
          <w:p w:rsidR="004F7F9C" w:rsidRPr="000A0B7D" w:rsidRDefault="004F7F9C" w:rsidP="00F50FBC">
            <w:pPr>
              <w:tabs>
                <w:tab w:val="left" w:pos="1248"/>
              </w:tabs>
              <w:rPr>
                <w:rFonts w:ascii="GHEA Grapalat" w:hAnsi="GHEA Grapalat"/>
                <w:b/>
                <w:sz w:val="20"/>
              </w:rPr>
            </w:pPr>
          </w:p>
        </w:tc>
        <w:tc>
          <w:tcPr>
            <w:tcW w:w="3074" w:type="dxa"/>
            <w:gridSpan w:val="9"/>
            <w:tcBorders>
              <w:bottom w:val="single" w:sz="8" w:space="0" w:color="auto"/>
            </w:tcBorders>
            <w:shd w:val="clear" w:color="auto" w:fill="auto"/>
            <w:vAlign w:val="center"/>
          </w:tcPr>
          <w:p w:rsidR="004F7F9C" w:rsidRPr="00B051C5" w:rsidRDefault="004F7F9C" w:rsidP="00A8700E">
            <w:pPr>
              <w:rPr>
                <w:rFonts w:ascii="GHEA Grapalat" w:hAnsi="GHEA Grapalat" w:cs="Sylfaen"/>
                <w:b/>
                <w:sz w:val="20"/>
              </w:rPr>
            </w:pPr>
            <w:r>
              <w:rPr>
                <w:rFonts w:ascii="GHEA Grapalat" w:hAnsi="GHEA Grapalat" w:cs="Sylfaen"/>
                <w:b/>
                <w:sz w:val="20"/>
              </w:rPr>
              <w:t>13</w:t>
            </w:r>
            <w:r w:rsidRPr="00B051C5">
              <w:rPr>
                <w:rFonts w:ascii="GHEA Grapalat" w:hAnsi="GHEA Grapalat" w:cs="Sylfaen"/>
                <w:b/>
                <w:sz w:val="20"/>
                <w:lang w:val="hy-AM"/>
              </w:rPr>
              <w:t>.</w:t>
            </w:r>
            <w:r w:rsidRPr="00B051C5">
              <w:rPr>
                <w:rFonts w:ascii="GHEA Grapalat" w:hAnsi="GHEA Grapalat" w:cs="Sylfaen"/>
                <w:b/>
                <w:sz w:val="20"/>
              </w:rPr>
              <w:t>0</w:t>
            </w:r>
            <w:r>
              <w:rPr>
                <w:rFonts w:ascii="GHEA Grapalat" w:hAnsi="GHEA Grapalat" w:cs="Sylfaen"/>
                <w:b/>
                <w:sz w:val="20"/>
              </w:rPr>
              <w:t>3</w:t>
            </w:r>
            <w:r w:rsidRPr="00B051C5">
              <w:rPr>
                <w:rFonts w:ascii="GHEA Grapalat" w:hAnsi="GHEA Grapalat" w:cs="Sylfaen"/>
                <w:b/>
                <w:sz w:val="20"/>
                <w:lang w:val="hy-AM"/>
              </w:rPr>
              <w:t>.20</w:t>
            </w:r>
            <w:r w:rsidRPr="00B051C5">
              <w:rPr>
                <w:rFonts w:ascii="GHEA Grapalat" w:hAnsi="GHEA Grapalat" w:cs="Sylfaen"/>
                <w:b/>
                <w:sz w:val="20"/>
              </w:rPr>
              <w:t>20</w:t>
            </w:r>
          </w:p>
        </w:tc>
        <w:tc>
          <w:tcPr>
            <w:tcW w:w="3194" w:type="dxa"/>
            <w:gridSpan w:val="8"/>
            <w:tcBorders>
              <w:bottom w:val="single" w:sz="8" w:space="0" w:color="auto"/>
            </w:tcBorders>
            <w:shd w:val="clear" w:color="auto" w:fill="auto"/>
            <w:vAlign w:val="center"/>
          </w:tcPr>
          <w:p w:rsidR="004F7F9C" w:rsidRPr="00B051C5" w:rsidRDefault="004F7F9C" w:rsidP="00A8700E">
            <w:pPr>
              <w:rPr>
                <w:rFonts w:ascii="GHEA Grapalat" w:hAnsi="GHEA Grapalat" w:cs="Sylfaen"/>
                <w:b/>
                <w:sz w:val="20"/>
                <w:lang w:val="hy-AM"/>
              </w:rPr>
            </w:pPr>
            <w:r>
              <w:rPr>
                <w:rFonts w:ascii="GHEA Grapalat" w:hAnsi="GHEA Grapalat" w:cs="Sylfaen"/>
                <w:b/>
                <w:sz w:val="20"/>
              </w:rPr>
              <w:t>18</w:t>
            </w:r>
            <w:r w:rsidRPr="00B051C5">
              <w:rPr>
                <w:rFonts w:ascii="GHEA Grapalat" w:hAnsi="GHEA Grapalat" w:cs="Sylfaen"/>
                <w:b/>
                <w:sz w:val="20"/>
              </w:rPr>
              <w:t>,</w:t>
            </w:r>
            <w:r>
              <w:rPr>
                <w:rFonts w:ascii="GHEA Grapalat" w:hAnsi="GHEA Grapalat" w:cs="Sylfaen"/>
                <w:b/>
                <w:sz w:val="20"/>
              </w:rPr>
              <w:t>03</w:t>
            </w:r>
            <w:r w:rsidRPr="00B051C5">
              <w:rPr>
                <w:rFonts w:ascii="GHEA Grapalat" w:hAnsi="GHEA Grapalat" w:cs="Sylfaen"/>
                <w:b/>
                <w:sz w:val="20"/>
              </w:rPr>
              <w:t>,2020</w:t>
            </w:r>
          </w:p>
        </w:tc>
      </w:tr>
      <w:tr w:rsidR="004F7F9C" w:rsidRPr="000A0B7D" w:rsidTr="001847B1">
        <w:trPr>
          <w:gridAfter w:val="1"/>
          <w:wAfter w:w="690" w:type="dxa"/>
          <w:trHeight w:val="344"/>
          <w:jc w:val="center"/>
        </w:trPr>
        <w:tc>
          <w:tcPr>
            <w:tcW w:w="10922" w:type="dxa"/>
            <w:gridSpan w:val="30"/>
            <w:tcBorders>
              <w:top w:val="single" w:sz="4" w:space="0" w:color="auto"/>
              <w:bottom w:val="single" w:sz="8" w:space="0" w:color="auto"/>
            </w:tcBorders>
            <w:shd w:val="clear" w:color="auto" w:fill="auto"/>
          </w:tcPr>
          <w:p w:rsidR="004F7F9C" w:rsidRDefault="004F7F9C" w:rsidP="00A8700E">
            <w:r w:rsidRPr="003D61D1">
              <w:rPr>
                <w:rFonts w:ascii="GHEA Grapalat" w:hAnsi="GHEA Grapalat" w:cs="Sylfaen"/>
                <w:b/>
                <w:sz w:val="20"/>
              </w:rPr>
              <w:t>24</w:t>
            </w:r>
            <w:r w:rsidRPr="003D61D1">
              <w:rPr>
                <w:rFonts w:ascii="GHEA Grapalat" w:hAnsi="GHEA Grapalat" w:cs="Sylfaen"/>
                <w:b/>
                <w:sz w:val="20"/>
                <w:lang w:val="hy-AM"/>
              </w:rPr>
              <w:t>.</w:t>
            </w:r>
            <w:r w:rsidRPr="003D61D1">
              <w:rPr>
                <w:rFonts w:ascii="GHEA Grapalat" w:hAnsi="GHEA Grapalat" w:cs="Sylfaen"/>
                <w:b/>
                <w:sz w:val="20"/>
              </w:rPr>
              <w:t>03</w:t>
            </w:r>
            <w:r w:rsidRPr="003D61D1">
              <w:rPr>
                <w:rFonts w:ascii="GHEA Grapalat" w:hAnsi="GHEA Grapalat" w:cs="Sylfaen"/>
                <w:b/>
                <w:sz w:val="20"/>
                <w:lang w:val="hy-AM"/>
              </w:rPr>
              <w:t>.2020</w:t>
            </w:r>
          </w:p>
        </w:tc>
      </w:tr>
      <w:tr w:rsidR="004F7F9C" w:rsidRPr="000A0B7D" w:rsidTr="001847B1">
        <w:trPr>
          <w:gridAfter w:val="1"/>
          <w:wAfter w:w="690" w:type="dxa"/>
          <w:trHeight w:val="344"/>
          <w:jc w:val="center"/>
        </w:trPr>
        <w:tc>
          <w:tcPr>
            <w:tcW w:w="4654" w:type="dxa"/>
            <w:gridSpan w:val="13"/>
            <w:tcBorders>
              <w:bottom w:val="single" w:sz="8" w:space="0" w:color="auto"/>
            </w:tcBorders>
            <w:shd w:val="clear" w:color="auto" w:fill="auto"/>
          </w:tcPr>
          <w:p w:rsidR="004F7F9C" w:rsidRDefault="004F7F9C" w:rsidP="00A8700E">
            <w:r w:rsidRPr="003D61D1">
              <w:rPr>
                <w:rFonts w:ascii="GHEA Grapalat" w:hAnsi="GHEA Grapalat" w:cs="Sylfaen"/>
                <w:b/>
                <w:sz w:val="20"/>
              </w:rPr>
              <w:t>24</w:t>
            </w:r>
            <w:r w:rsidRPr="003D61D1">
              <w:rPr>
                <w:rFonts w:ascii="GHEA Grapalat" w:hAnsi="GHEA Grapalat" w:cs="Sylfaen"/>
                <w:b/>
                <w:sz w:val="20"/>
                <w:lang w:val="hy-AM"/>
              </w:rPr>
              <w:t>.</w:t>
            </w:r>
            <w:r w:rsidRPr="003D61D1">
              <w:rPr>
                <w:rFonts w:ascii="GHEA Grapalat" w:hAnsi="GHEA Grapalat" w:cs="Sylfaen"/>
                <w:b/>
                <w:sz w:val="20"/>
              </w:rPr>
              <w:t>03</w:t>
            </w:r>
            <w:r w:rsidRPr="003D61D1">
              <w:rPr>
                <w:rFonts w:ascii="GHEA Grapalat" w:hAnsi="GHEA Grapalat" w:cs="Sylfaen"/>
                <w:b/>
                <w:sz w:val="20"/>
                <w:lang w:val="hy-AM"/>
              </w:rPr>
              <w:t>.2020</w:t>
            </w:r>
          </w:p>
        </w:tc>
        <w:tc>
          <w:tcPr>
            <w:tcW w:w="6268" w:type="dxa"/>
            <w:gridSpan w:val="17"/>
            <w:tcBorders>
              <w:bottom w:val="single" w:sz="8" w:space="0" w:color="auto"/>
            </w:tcBorders>
            <w:shd w:val="clear" w:color="auto" w:fill="auto"/>
          </w:tcPr>
          <w:p w:rsidR="004F7F9C" w:rsidRDefault="004F7F9C" w:rsidP="00A8700E">
            <w:r w:rsidRPr="003D61D1">
              <w:rPr>
                <w:rFonts w:ascii="GHEA Grapalat" w:hAnsi="GHEA Grapalat" w:cs="Sylfaen"/>
                <w:b/>
                <w:sz w:val="20"/>
              </w:rPr>
              <w:t>24</w:t>
            </w:r>
            <w:r w:rsidRPr="003D61D1">
              <w:rPr>
                <w:rFonts w:ascii="GHEA Grapalat" w:hAnsi="GHEA Grapalat" w:cs="Sylfaen"/>
                <w:b/>
                <w:sz w:val="20"/>
                <w:lang w:val="hy-AM"/>
              </w:rPr>
              <w:t>.</w:t>
            </w:r>
            <w:r w:rsidRPr="003D61D1">
              <w:rPr>
                <w:rFonts w:ascii="GHEA Grapalat" w:hAnsi="GHEA Grapalat" w:cs="Sylfaen"/>
                <w:b/>
                <w:sz w:val="20"/>
              </w:rPr>
              <w:t>03</w:t>
            </w:r>
            <w:r w:rsidRPr="003D61D1">
              <w:rPr>
                <w:rFonts w:ascii="GHEA Grapalat" w:hAnsi="GHEA Grapalat" w:cs="Sylfaen"/>
                <w:b/>
                <w:sz w:val="20"/>
                <w:lang w:val="hy-AM"/>
              </w:rPr>
              <w:t>.2020</w:t>
            </w:r>
          </w:p>
        </w:tc>
      </w:tr>
      <w:tr w:rsidR="004F7F9C" w:rsidRPr="000A0B7D" w:rsidTr="00947DEB">
        <w:trPr>
          <w:gridAfter w:val="1"/>
          <w:wAfter w:w="690" w:type="dxa"/>
          <w:trHeight w:val="344"/>
          <w:jc w:val="center"/>
        </w:trPr>
        <w:tc>
          <w:tcPr>
            <w:tcW w:w="4654" w:type="dxa"/>
            <w:gridSpan w:val="13"/>
            <w:tcBorders>
              <w:bottom w:val="single" w:sz="8" w:space="0" w:color="auto"/>
            </w:tcBorders>
            <w:shd w:val="clear" w:color="auto" w:fill="auto"/>
            <w:vAlign w:val="center"/>
          </w:tcPr>
          <w:p w:rsidR="004F7F9C" w:rsidRPr="000A0B7D" w:rsidRDefault="004F7F9C" w:rsidP="007B5608">
            <w:pPr>
              <w:rPr>
                <w:rFonts w:ascii="GHEA Grapalat" w:hAnsi="GHEA Grapalat" w:cs="Sylfaen"/>
                <w:b/>
                <w:sz w:val="20"/>
              </w:rPr>
            </w:pPr>
            <w:r w:rsidRPr="000A0B7D">
              <w:rPr>
                <w:rFonts w:ascii="GHEA Grapalat" w:hAnsi="GHEA Grapalat"/>
                <w:b/>
                <w:sz w:val="20"/>
              </w:rPr>
              <w:t>Дата подписания договора заказчиком</w:t>
            </w:r>
          </w:p>
        </w:tc>
        <w:tc>
          <w:tcPr>
            <w:tcW w:w="6268" w:type="dxa"/>
            <w:gridSpan w:val="17"/>
            <w:tcBorders>
              <w:bottom w:val="single" w:sz="8" w:space="0" w:color="auto"/>
            </w:tcBorders>
            <w:shd w:val="clear" w:color="auto" w:fill="auto"/>
          </w:tcPr>
          <w:p w:rsidR="004F7F9C" w:rsidRDefault="004F7F9C" w:rsidP="00A8700E">
            <w:r w:rsidRPr="003D61D1">
              <w:rPr>
                <w:rFonts w:ascii="GHEA Grapalat" w:hAnsi="GHEA Grapalat" w:cs="Sylfaen"/>
                <w:b/>
                <w:sz w:val="20"/>
              </w:rPr>
              <w:t>24</w:t>
            </w:r>
            <w:r w:rsidRPr="003D61D1">
              <w:rPr>
                <w:rFonts w:ascii="GHEA Grapalat" w:hAnsi="GHEA Grapalat" w:cs="Sylfaen"/>
                <w:b/>
                <w:sz w:val="20"/>
                <w:lang w:val="hy-AM"/>
              </w:rPr>
              <w:t>.</w:t>
            </w:r>
            <w:r w:rsidRPr="003D61D1">
              <w:rPr>
                <w:rFonts w:ascii="GHEA Grapalat" w:hAnsi="GHEA Grapalat" w:cs="Sylfaen"/>
                <w:b/>
                <w:sz w:val="20"/>
              </w:rPr>
              <w:t>03</w:t>
            </w:r>
            <w:r w:rsidRPr="003D61D1">
              <w:rPr>
                <w:rFonts w:ascii="GHEA Grapalat" w:hAnsi="GHEA Grapalat" w:cs="Sylfaen"/>
                <w:b/>
                <w:sz w:val="20"/>
                <w:lang w:val="hy-AM"/>
              </w:rPr>
              <w:t>.2020</w:t>
            </w:r>
          </w:p>
        </w:tc>
      </w:tr>
      <w:tr w:rsidR="004F7F9C" w:rsidRPr="000A0B7D" w:rsidTr="00947DEB">
        <w:trPr>
          <w:gridAfter w:val="1"/>
          <w:wAfter w:w="690" w:type="dxa"/>
          <w:trHeight w:val="288"/>
          <w:jc w:val="center"/>
        </w:trPr>
        <w:tc>
          <w:tcPr>
            <w:tcW w:w="10922" w:type="dxa"/>
            <w:gridSpan w:val="30"/>
            <w:shd w:val="clear" w:color="auto" w:fill="99CCFF"/>
            <w:vAlign w:val="center"/>
          </w:tcPr>
          <w:p w:rsidR="004F7F9C" w:rsidRPr="000A0B7D" w:rsidRDefault="004F7F9C" w:rsidP="009E193A">
            <w:pPr>
              <w:widowControl w:val="0"/>
              <w:jc w:val="center"/>
              <w:rPr>
                <w:rFonts w:ascii="GHEA Grapalat" w:hAnsi="GHEA Grapalat" w:cs="Sylfaen"/>
                <w:b/>
                <w:sz w:val="20"/>
              </w:rPr>
            </w:pPr>
          </w:p>
        </w:tc>
      </w:tr>
      <w:tr w:rsidR="004F7F9C" w:rsidRPr="000A0B7D" w:rsidTr="00947DEB">
        <w:trPr>
          <w:gridAfter w:val="1"/>
          <w:wAfter w:w="690" w:type="dxa"/>
          <w:jc w:val="center"/>
        </w:trPr>
        <w:tc>
          <w:tcPr>
            <w:tcW w:w="992" w:type="dxa"/>
            <w:gridSpan w:val="2"/>
            <w:vMerge w:val="restart"/>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Номер лота</w:t>
            </w:r>
          </w:p>
        </w:tc>
        <w:tc>
          <w:tcPr>
            <w:tcW w:w="1005" w:type="dxa"/>
            <w:gridSpan w:val="3"/>
            <w:vMerge w:val="restart"/>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Отобранный участник</w:t>
            </w:r>
          </w:p>
        </w:tc>
        <w:tc>
          <w:tcPr>
            <w:tcW w:w="8925" w:type="dxa"/>
            <w:gridSpan w:val="25"/>
            <w:shd w:val="clear" w:color="auto" w:fill="auto"/>
            <w:vAlign w:val="center"/>
          </w:tcPr>
          <w:p w:rsidR="004F7F9C" w:rsidRPr="000A0B7D" w:rsidRDefault="004F7F9C" w:rsidP="00C66303">
            <w:pPr>
              <w:widowControl w:val="0"/>
              <w:jc w:val="center"/>
              <w:rPr>
                <w:rFonts w:ascii="GHEA Grapalat" w:hAnsi="GHEA Grapalat"/>
                <w:b/>
                <w:sz w:val="20"/>
              </w:rPr>
            </w:pPr>
            <w:r w:rsidRPr="000A0B7D">
              <w:rPr>
                <w:rFonts w:ascii="GHEA Grapalat" w:hAnsi="GHEA Grapalat"/>
                <w:b/>
                <w:sz w:val="20"/>
              </w:rPr>
              <w:t>Договор</w:t>
            </w:r>
          </w:p>
        </w:tc>
      </w:tr>
      <w:tr w:rsidR="004F7F9C" w:rsidRPr="000A0B7D" w:rsidTr="00947DEB">
        <w:trPr>
          <w:gridAfter w:val="1"/>
          <w:wAfter w:w="690" w:type="dxa"/>
          <w:trHeight w:val="237"/>
          <w:jc w:val="center"/>
        </w:trPr>
        <w:tc>
          <w:tcPr>
            <w:tcW w:w="992" w:type="dxa"/>
            <w:gridSpan w:val="2"/>
            <w:vMerge/>
            <w:shd w:val="clear" w:color="auto" w:fill="auto"/>
            <w:vAlign w:val="center"/>
          </w:tcPr>
          <w:p w:rsidR="004F7F9C" w:rsidRPr="000A0B7D" w:rsidRDefault="004F7F9C" w:rsidP="009E193A">
            <w:pPr>
              <w:tabs>
                <w:tab w:val="left" w:pos="1248"/>
              </w:tabs>
              <w:jc w:val="center"/>
              <w:rPr>
                <w:rFonts w:ascii="GHEA Grapalat" w:hAnsi="GHEA Grapalat"/>
                <w:b/>
                <w:sz w:val="20"/>
              </w:rPr>
            </w:pPr>
          </w:p>
        </w:tc>
        <w:tc>
          <w:tcPr>
            <w:tcW w:w="1005" w:type="dxa"/>
            <w:gridSpan w:val="3"/>
            <w:vMerge/>
            <w:shd w:val="clear" w:color="auto" w:fill="auto"/>
            <w:vAlign w:val="center"/>
          </w:tcPr>
          <w:p w:rsidR="004F7F9C" w:rsidRPr="000A0B7D" w:rsidRDefault="004F7F9C" w:rsidP="009E193A">
            <w:pPr>
              <w:widowControl w:val="0"/>
              <w:jc w:val="center"/>
              <w:rPr>
                <w:rFonts w:ascii="GHEA Grapalat" w:hAnsi="GHEA Grapalat"/>
                <w:b/>
                <w:sz w:val="20"/>
              </w:rPr>
            </w:pPr>
          </w:p>
        </w:tc>
        <w:tc>
          <w:tcPr>
            <w:tcW w:w="1519" w:type="dxa"/>
            <w:gridSpan w:val="4"/>
            <w:vMerge w:val="restart"/>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Номер договора</w:t>
            </w:r>
          </w:p>
        </w:tc>
        <w:tc>
          <w:tcPr>
            <w:tcW w:w="1931" w:type="dxa"/>
            <w:gridSpan w:val="7"/>
            <w:vMerge w:val="restart"/>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Дата заключения</w:t>
            </w:r>
          </w:p>
        </w:tc>
        <w:tc>
          <w:tcPr>
            <w:tcW w:w="1192" w:type="dxa"/>
            <w:gridSpan w:val="4"/>
            <w:vMerge w:val="restart"/>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Крайний срок исполнения</w:t>
            </w:r>
          </w:p>
        </w:tc>
        <w:tc>
          <w:tcPr>
            <w:tcW w:w="1089" w:type="dxa"/>
            <w:gridSpan w:val="2"/>
            <w:vMerge w:val="restart"/>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Размер предоплаты</w:t>
            </w:r>
          </w:p>
        </w:tc>
        <w:tc>
          <w:tcPr>
            <w:tcW w:w="3194" w:type="dxa"/>
            <w:gridSpan w:val="8"/>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Цена</w:t>
            </w:r>
          </w:p>
        </w:tc>
      </w:tr>
      <w:tr w:rsidR="004F7F9C" w:rsidRPr="000A0B7D" w:rsidTr="00947DEB">
        <w:trPr>
          <w:gridAfter w:val="1"/>
          <w:wAfter w:w="690" w:type="dxa"/>
          <w:trHeight w:val="238"/>
          <w:jc w:val="center"/>
        </w:trPr>
        <w:tc>
          <w:tcPr>
            <w:tcW w:w="992" w:type="dxa"/>
            <w:gridSpan w:val="2"/>
            <w:vMerge/>
            <w:shd w:val="clear" w:color="auto" w:fill="auto"/>
            <w:vAlign w:val="center"/>
          </w:tcPr>
          <w:p w:rsidR="004F7F9C" w:rsidRPr="000A0B7D" w:rsidRDefault="004F7F9C" w:rsidP="009E193A">
            <w:pPr>
              <w:tabs>
                <w:tab w:val="left" w:pos="1248"/>
              </w:tabs>
              <w:jc w:val="center"/>
              <w:rPr>
                <w:rFonts w:ascii="GHEA Grapalat" w:hAnsi="GHEA Grapalat"/>
                <w:b/>
                <w:sz w:val="20"/>
              </w:rPr>
            </w:pPr>
          </w:p>
        </w:tc>
        <w:tc>
          <w:tcPr>
            <w:tcW w:w="1005" w:type="dxa"/>
            <w:gridSpan w:val="3"/>
            <w:vMerge/>
            <w:shd w:val="clear" w:color="auto" w:fill="auto"/>
            <w:vAlign w:val="center"/>
          </w:tcPr>
          <w:p w:rsidR="004F7F9C" w:rsidRPr="000A0B7D" w:rsidRDefault="004F7F9C" w:rsidP="009E193A">
            <w:pPr>
              <w:widowControl w:val="0"/>
              <w:jc w:val="center"/>
              <w:rPr>
                <w:rFonts w:ascii="GHEA Grapalat" w:hAnsi="GHEA Grapalat"/>
                <w:b/>
                <w:sz w:val="20"/>
              </w:rPr>
            </w:pPr>
          </w:p>
        </w:tc>
        <w:tc>
          <w:tcPr>
            <w:tcW w:w="1519" w:type="dxa"/>
            <w:gridSpan w:val="4"/>
            <w:vMerge/>
            <w:shd w:val="clear" w:color="auto" w:fill="auto"/>
            <w:vAlign w:val="center"/>
          </w:tcPr>
          <w:p w:rsidR="004F7F9C" w:rsidRPr="000A0B7D" w:rsidRDefault="004F7F9C" w:rsidP="009E193A">
            <w:pPr>
              <w:widowControl w:val="0"/>
              <w:jc w:val="center"/>
              <w:rPr>
                <w:rFonts w:ascii="GHEA Grapalat" w:hAnsi="GHEA Grapalat"/>
                <w:b/>
                <w:sz w:val="20"/>
              </w:rPr>
            </w:pPr>
          </w:p>
        </w:tc>
        <w:tc>
          <w:tcPr>
            <w:tcW w:w="1931" w:type="dxa"/>
            <w:gridSpan w:val="7"/>
            <w:vMerge/>
            <w:shd w:val="clear" w:color="auto" w:fill="auto"/>
            <w:vAlign w:val="center"/>
          </w:tcPr>
          <w:p w:rsidR="004F7F9C" w:rsidRPr="000A0B7D" w:rsidRDefault="004F7F9C" w:rsidP="009E193A">
            <w:pPr>
              <w:widowControl w:val="0"/>
              <w:jc w:val="center"/>
              <w:rPr>
                <w:rFonts w:ascii="GHEA Grapalat" w:hAnsi="GHEA Grapalat"/>
                <w:b/>
                <w:sz w:val="20"/>
              </w:rPr>
            </w:pPr>
          </w:p>
        </w:tc>
        <w:tc>
          <w:tcPr>
            <w:tcW w:w="1192" w:type="dxa"/>
            <w:gridSpan w:val="4"/>
            <w:vMerge/>
            <w:shd w:val="clear" w:color="auto" w:fill="auto"/>
            <w:vAlign w:val="center"/>
          </w:tcPr>
          <w:p w:rsidR="004F7F9C" w:rsidRPr="000A0B7D" w:rsidRDefault="004F7F9C" w:rsidP="009E193A">
            <w:pPr>
              <w:widowControl w:val="0"/>
              <w:jc w:val="center"/>
              <w:rPr>
                <w:rFonts w:ascii="GHEA Grapalat" w:hAnsi="GHEA Grapalat"/>
                <w:b/>
                <w:sz w:val="20"/>
              </w:rPr>
            </w:pPr>
          </w:p>
        </w:tc>
        <w:tc>
          <w:tcPr>
            <w:tcW w:w="1089" w:type="dxa"/>
            <w:gridSpan w:val="2"/>
            <w:vMerge/>
            <w:shd w:val="clear" w:color="auto" w:fill="auto"/>
            <w:vAlign w:val="center"/>
          </w:tcPr>
          <w:p w:rsidR="004F7F9C" w:rsidRPr="000A0B7D" w:rsidRDefault="004F7F9C" w:rsidP="009E193A">
            <w:pPr>
              <w:widowControl w:val="0"/>
              <w:jc w:val="center"/>
              <w:rPr>
                <w:rFonts w:ascii="GHEA Grapalat" w:hAnsi="GHEA Grapalat"/>
                <w:b/>
                <w:sz w:val="20"/>
              </w:rPr>
            </w:pPr>
          </w:p>
        </w:tc>
        <w:tc>
          <w:tcPr>
            <w:tcW w:w="3194" w:type="dxa"/>
            <w:gridSpan w:val="8"/>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Драмов РА</w:t>
            </w:r>
          </w:p>
        </w:tc>
      </w:tr>
      <w:tr w:rsidR="004F7F9C" w:rsidRPr="000A0B7D" w:rsidTr="00947DEB">
        <w:trPr>
          <w:gridAfter w:val="1"/>
          <w:wAfter w:w="690" w:type="dxa"/>
          <w:trHeight w:val="263"/>
          <w:jc w:val="center"/>
        </w:trPr>
        <w:tc>
          <w:tcPr>
            <w:tcW w:w="992" w:type="dxa"/>
            <w:gridSpan w:val="2"/>
            <w:vMerge/>
            <w:tcBorders>
              <w:bottom w:val="single" w:sz="8" w:space="0" w:color="auto"/>
            </w:tcBorders>
            <w:shd w:val="clear" w:color="auto" w:fill="auto"/>
            <w:vAlign w:val="center"/>
          </w:tcPr>
          <w:p w:rsidR="004F7F9C" w:rsidRPr="000A0B7D" w:rsidRDefault="004F7F9C" w:rsidP="009E193A">
            <w:pPr>
              <w:tabs>
                <w:tab w:val="left" w:pos="1248"/>
              </w:tabs>
              <w:jc w:val="center"/>
              <w:rPr>
                <w:rFonts w:ascii="GHEA Grapalat" w:hAnsi="GHEA Grapalat"/>
                <w:b/>
                <w:sz w:val="20"/>
              </w:rPr>
            </w:pPr>
          </w:p>
        </w:tc>
        <w:tc>
          <w:tcPr>
            <w:tcW w:w="1005" w:type="dxa"/>
            <w:gridSpan w:val="3"/>
            <w:vMerge/>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p>
        </w:tc>
        <w:tc>
          <w:tcPr>
            <w:tcW w:w="1519" w:type="dxa"/>
            <w:gridSpan w:val="4"/>
            <w:vMerge/>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p>
        </w:tc>
        <w:tc>
          <w:tcPr>
            <w:tcW w:w="1931" w:type="dxa"/>
            <w:gridSpan w:val="7"/>
            <w:vMerge/>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p>
        </w:tc>
        <w:tc>
          <w:tcPr>
            <w:tcW w:w="1192" w:type="dxa"/>
            <w:gridSpan w:val="4"/>
            <w:vMerge/>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p>
        </w:tc>
        <w:tc>
          <w:tcPr>
            <w:tcW w:w="1089" w:type="dxa"/>
            <w:gridSpan w:val="2"/>
            <w:vMerge/>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p>
        </w:tc>
        <w:tc>
          <w:tcPr>
            <w:tcW w:w="1321" w:type="dxa"/>
            <w:gridSpan w:val="3"/>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 xml:space="preserve">По имеющимся финансовым средствам </w:t>
            </w:r>
          </w:p>
        </w:tc>
        <w:tc>
          <w:tcPr>
            <w:tcW w:w="1873" w:type="dxa"/>
            <w:gridSpan w:val="5"/>
            <w:tcBorders>
              <w:bottom w:val="single" w:sz="8" w:space="0" w:color="auto"/>
            </w:tcBorders>
            <w:shd w:val="clear" w:color="auto" w:fill="auto"/>
            <w:vAlign w:val="center"/>
          </w:tcPr>
          <w:p w:rsidR="004F7F9C" w:rsidRPr="000A0B7D" w:rsidRDefault="004F7F9C" w:rsidP="009E193A">
            <w:pPr>
              <w:widowControl w:val="0"/>
              <w:jc w:val="center"/>
              <w:rPr>
                <w:rFonts w:ascii="GHEA Grapalat" w:hAnsi="GHEA Grapalat"/>
                <w:b/>
                <w:sz w:val="20"/>
              </w:rPr>
            </w:pPr>
            <w:r w:rsidRPr="000A0B7D">
              <w:rPr>
                <w:rFonts w:ascii="GHEA Grapalat" w:hAnsi="GHEA Grapalat"/>
                <w:b/>
                <w:sz w:val="20"/>
              </w:rPr>
              <w:t>Общая</w:t>
            </w:r>
            <w:r w:rsidRPr="000A0B7D">
              <w:rPr>
                <w:rStyle w:val="FootnoteReference"/>
                <w:rFonts w:ascii="GHEA Grapalat" w:hAnsi="GHEA Grapalat"/>
                <w:b/>
                <w:sz w:val="20"/>
              </w:rPr>
              <w:footnoteReference w:id="10"/>
            </w:r>
          </w:p>
        </w:tc>
      </w:tr>
      <w:tr w:rsidR="004F7F9C" w:rsidRPr="000A0B7D" w:rsidTr="00430911">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1,2,3,4,6,10,11,12,13,14,16</w:t>
            </w:r>
            <w:r w:rsidRPr="00AE4AC3">
              <w:rPr>
                <w:rFonts w:ascii="GHEA Grapalat" w:hAnsi="GHEA Grapalat"/>
                <w:sz w:val="20"/>
              </w:rPr>
              <w:lastRenderedPageBreak/>
              <w:t>,17,</w:t>
            </w:r>
          </w:p>
        </w:tc>
        <w:tc>
          <w:tcPr>
            <w:tcW w:w="1005" w:type="dxa"/>
            <w:gridSpan w:val="3"/>
            <w:shd w:val="clear" w:color="auto" w:fill="auto"/>
          </w:tcPr>
          <w:p w:rsidR="004F7F9C" w:rsidRPr="00AE4AC3" w:rsidRDefault="004F7F9C" w:rsidP="00A8700E">
            <w:pPr>
              <w:rPr>
                <w:rStyle w:val="FontStyle21"/>
                <w:rFonts w:ascii="GHEA Grapalat" w:hAnsi="GHEA Grapalat"/>
                <w:sz w:val="20"/>
              </w:rPr>
            </w:pPr>
            <w:r>
              <w:rPr>
                <w:rFonts w:ascii="Sylfaen" w:hAnsi="Sylfaen"/>
                <w:color w:val="000000"/>
              </w:rPr>
              <w:lastRenderedPageBreak/>
              <w:t xml:space="preserve">Laeka СП </w:t>
            </w:r>
            <w:r>
              <w:rPr>
                <w:rFonts w:ascii="Sylfaen" w:hAnsi="Sylfaen"/>
                <w:color w:val="000000"/>
              </w:rPr>
              <w:lastRenderedPageBreak/>
              <w:t>ООО</w:t>
            </w:r>
          </w:p>
        </w:tc>
        <w:tc>
          <w:tcPr>
            <w:tcW w:w="1519" w:type="dxa"/>
            <w:gridSpan w:val="4"/>
            <w:shd w:val="clear" w:color="auto" w:fill="auto"/>
          </w:tcPr>
          <w:p w:rsidR="004F7F9C" w:rsidRDefault="004F7F9C" w:rsidP="00A8700E">
            <w:r>
              <w:rPr>
                <w:rFonts w:ascii="GHEA Grapalat" w:hAnsi="GHEA Grapalat"/>
                <w:sz w:val="20"/>
                <w:lang w:val="af-ZA"/>
              </w:rPr>
              <w:lastRenderedPageBreak/>
              <w:t>SGI-GHAPDZB-20/4-PAR</w:t>
            </w:r>
            <w:r w:rsidRPr="003833CC">
              <w:rPr>
                <w:rFonts w:ascii="GHEA Grapalat" w:hAnsi="GHEA Grapalat"/>
                <w:sz w:val="20"/>
                <w:lang w:val="af-ZA"/>
              </w:rPr>
              <w:t xml:space="preserve"> </w:t>
            </w:r>
            <w:r>
              <w:rPr>
                <w:rFonts w:ascii="GHEA Grapalat" w:hAnsi="GHEA Grapalat"/>
                <w:sz w:val="20"/>
                <w:lang w:val="af-ZA"/>
              </w:rPr>
              <w:t>-01</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Pr="00F22FB3" w:rsidRDefault="004F7F9C" w:rsidP="00CC49A8">
            <w:pPr>
              <w:jc w:val="center"/>
              <w:rPr>
                <w:sz w:val="20"/>
              </w:rPr>
            </w:pPr>
            <w:r>
              <w:rPr>
                <w:rFonts w:ascii="GHEA Grapalat" w:hAnsi="GHEA Grapalat" w:cs="Sylfaen"/>
                <w:sz w:val="20"/>
              </w:rPr>
              <w:t>25.12.2020</w:t>
            </w: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sz w:val="20"/>
              </w:rPr>
            </w:pPr>
          </w:p>
        </w:tc>
        <w:tc>
          <w:tcPr>
            <w:tcW w:w="1873" w:type="dxa"/>
            <w:gridSpan w:val="5"/>
            <w:shd w:val="clear" w:color="auto" w:fill="auto"/>
            <w:vAlign w:val="center"/>
          </w:tcPr>
          <w:p w:rsidR="004F7F9C" w:rsidRPr="00B051C5" w:rsidRDefault="004F7F9C" w:rsidP="00A8700E">
            <w:pPr>
              <w:jc w:val="center"/>
              <w:rPr>
                <w:rFonts w:ascii="GHEA Grapalat" w:hAnsi="GHEA Grapalat"/>
                <w:b/>
                <w:sz w:val="20"/>
              </w:rPr>
            </w:pPr>
            <w:r w:rsidRPr="006E4DB9">
              <w:rPr>
                <w:rFonts w:ascii="GHEA Grapalat" w:hAnsi="GHEA Grapalat"/>
                <w:sz w:val="18"/>
                <w:szCs w:val="18"/>
                <w:lang w:val="hy-AM"/>
              </w:rPr>
              <w:t>30265000</w:t>
            </w:r>
          </w:p>
        </w:tc>
      </w:tr>
      <w:tr w:rsidR="004F7F9C" w:rsidRPr="000A0B7D" w:rsidTr="00CC49A8">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lastRenderedPageBreak/>
              <w:t>5,72,80,</w:t>
            </w:r>
          </w:p>
        </w:tc>
        <w:tc>
          <w:tcPr>
            <w:tcW w:w="1005" w:type="dxa"/>
            <w:gridSpan w:val="3"/>
            <w:shd w:val="clear" w:color="auto" w:fill="auto"/>
          </w:tcPr>
          <w:p w:rsidR="004F7F9C" w:rsidRPr="00AE4AC3" w:rsidRDefault="004F7F9C" w:rsidP="00A8700E">
            <w:pPr>
              <w:rPr>
                <w:rStyle w:val="FontStyle21"/>
                <w:rFonts w:ascii="GHEA Grapalat" w:hAnsi="GHEA Grapalat"/>
                <w:sz w:val="20"/>
              </w:rPr>
            </w:pPr>
            <w:r>
              <w:rPr>
                <w:rFonts w:ascii="GHEA Grapalat" w:hAnsi="GHEA Grapalat"/>
                <w:sz w:val="18"/>
                <w:szCs w:val="18"/>
              </w:rPr>
              <w:t>HSMS LLC</w:t>
            </w: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-02</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Pr="00F22FB3" w:rsidRDefault="004F7F9C" w:rsidP="00CC49A8">
            <w:pPr>
              <w:jc w:val="center"/>
              <w:rPr>
                <w:sz w:val="20"/>
              </w:rPr>
            </w:pPr>
            <w:r>
              <w:rPr>
                <w:rFonts w:ascii="GHEA Grapalat" w:hAnsi="GHEA Grapalat" w:cs="Sylfaen"/>
                <w:sz w:val="20"/>
              </w:rPr>
              <w:t>25.12.2020</w:t>
            </w: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cs="Sylfaen"/>
                <w:b/>
                <w:sz w:val="20"/>
                <w:lang w:val="pt-BR"/>
              </w:rPr>
            </w:pPr>
            <w:r w:rsidRPr="00E56295">
              <w:rPr>
                <w:rFonts w:ascii="GHEA Grapalat" w:hAnsi="GHEA Grapalat"/>
                <w:sz w:val="18"/>
                <w:szCs w:val="18"/>
                <w:lang w:val="hy-AM"/>
              </w:rPr>
              <w:t>10030000</w:t>
            </w:r>
          </w:p>
        </w:tc>
      </w:tr>
      <w:tr w:rsidR="004F7F9C" w:rsidRPr="000A0B7D" w:rsidTr="00CC49A8">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8,9,24,33,34,42,44,</w:t>
            </w:r>
          </w:p>
        </w:tc>
        <w:tc>
          <w:tcPr>
            <w:tcW w:w="1005" w:type="dxa"/>
            <w:gridSpan w:val="3"/>
            <w:shd w:val="clear" w:color="auto" w:fill="auto"/>
          </w:tcPr>
          <w:p w:rsidR="004F7F9C" w:rsidRPr="00AE4AC3" w:rsidRDefault="004F7F9C" w:rsidP="00A8700E">
            <w:pPr>
              <w:rPr>
                <w:rStyle w:val="FontStyle21"/>
                <w:rFonts w:ascii="GHEA Grapalat" w:hAnsi="GHEA Grapalat"/>
                <w:sz w:val="20"/>
              </w:rPr>
            </w:pPr>
            <w:r>
              <w:rPr>
                <w:rFonts w:ascii="GHEA Grapalat" w:hAnsi="GHEA Grapalat"/>
                <w:sz w:val="18"/>
                <w:szCs w:val="18"/>
                <w:lang w:val="en-US"/>
              </w:rPr>
              <w:t>ООО Магелл</w:t>
            </w: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-03</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Pr="00F22FB3" w:rsidRDefault="004F7F9C" w:rsidP="00CC49A8">
            <w:pPr>
              <w:jc w:val="center"/>
              <w:rPr>
                <w:sz w:val="20"/>
              </w:rPr>
            </w:pPr>
            <w:r>
              <w:rPr>
                <w:rFonts w:ascii="GHEA Grapalat" w:hAnsi="GHEA Grapalat" w:cs="Sylfaen"/>
                <w:sz w:val="20"/>
              </w:rPr>
              <w:t>25.12.2020</w:t>
            </w: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cs="Sylfaen"/>
                <w:b/>
                <w:sz w:val="20"/>
                <w:lang w:val="pt-BR"/>
              </w:rPr>
            </w:pPr>
            <w:r w:rsidRPr="00DE6BCF">
              <w:rPr>
                <w:rFonts w:ascii="GHEA Grapalat" w:hAnsi="GHEA Grapalat"/>
                <w:sz w:val="18"/>
                <w:szCs w:val="18"/>
                <w:lang w:val="hy-AM"/>
              </w:rPr>
              <w:t>33680000</w:t>
            </w:r>
          </w:p>
        </w:tc>
      </w:tr>
      <w:tr w:rsidR="004F7F9C" w:rsidRPr="000A0B7D" w:rsidTr="00CC49A8">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18,19,20,21,96,97,</w:t>
            </w:r>
          </w:p>
        </w:tc>
        <w:tc>
          <w:tcPr>
            <w:tcW w:w="1005" w:type="dxa"/>
            <w:gridSpan w:val="3"/>
            <w:shd w:val="clear" w:color="auto" w:fill="auto"/>
          </w:tcPr>
          <w:p w:rsidR="004F7F9C" w:rsidRPr="00AE4AC3" w:rsidRDefault="004F7F9C" w:rsidP="00A8700E">
            <w:pPr>
              <w:rPr>
                <w:rStyle w:val="FontStyle21"/>
                <w:rFonts w:ascii="GHEA Grapalat" w:hAnsi="GHEA Grapalat"/>
                <w:sz w:val="20"/>
              </w:rPr>
            </w:pPr>
            <w:r>
              <w:rPr>
                <w:rFonts w:ascii="GHEA Grapalat" w:hAnsi="GHEA Grapalat"/>
                <w:sz w:val="18"/>
                <w:szCs w:val="18"/>
                <w:lang w:val="en-US"/>
              </w:rPr>
              <w:t>ООО Магелл</w:t>
            </w: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-04</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Pr="00F22FB3" w:rsidRDefault="004F7F9C" w:rsidP="00CC49A8">
            <w:pPr>
              <w:jc w:val="center"/>
              <w:rPr>
                <w:sz w:val="20"/>
              </w:rPr>
            </w:pPr>
            <w:r>
              <w:rPr>
                <w:rFonts w:ascii="GHEA Grapalat" w:hAnsi="GHEA Grapalat" w:cs="Sylfaen"/>
                <w:sz w:val="20"/>
              </w:rPr>
              <w:t>25.12.2020</w:t>
            </w: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cs="Sylfaen"/>
                <w:b/>
                <w:sz w:val="20"/>
                <w:lang w:val="pt-BR"/>
              </w:rPr>
            </w:pPr>
            <w:r w:rsidRPr="00EA3123">
              <w:rPr>
                <w:rFonts w:ascii="GHEA Grapalat" w:hAnsi="GHEA Grapalat"/>
                <w:sz w:val="20"/>
                <w:lang w:val="hy-AM"/>
              </w:rPr>
              <w:t>11910000</w:t>
            </w:r>
          </w:p>
        </w:tc>
      </w:tr>
      <w:tr w:rsidR="004F7F9C" w:rsidRPr="000A0B7D" w:rsidTr="00CC49A8">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22,32,39,63,64,66,67,68,69,70,73,74,75,76,77,78,79,81,84,85,91,93, 94,</w:t>
            </w:r>
          </w:p>
        </w:tc>
        <w:tc>
          <w:tcPr>
            <w:tcW w:w="1005" w:type="dxa"/>
            <w:gridSpan w:val="3"/>
            <w:shd w:val="clear" w:color="auto" w:fill="auto"/>
          </w:tcPr>
          <w:p w:rsidR="004F7F9C" w:rsidRDefault="004F7F9C" w:rsidP="004F7F9C">
            <w:pPr>
              <w:spacing w:after="200" w:line="276" w:lineRule="auto"/>
              <w:rPr>
                <w:rFonts w:ascii="GHEA Grapalat" w:hAnsi="GHEA Grapalat"/>
                <w:sz w:val="18"/>
                <w:szCs w:val="18"/>
              </w:rPr>
            </w:pPr>
            <w:r>
              <w:rPr>
                <w:rFonts w:ascii="GHEA Grapalat" w:hAnsi="GHEA Grapalat"/>
                <w:sz w:val="18"/>
                <w:szCs w:val="18"/>
              </w:rPr>
              <w:t>Бест Смарт Медикал ООО</w:t>
            </w:r>
          </w:p>
          <w:p w:rsidR="004F7F9C" w:rsidRPr="00AE4AC3" w:rsidRDefault="004F7F9C" w:rsidP="00A8700E">
            <w:pPr>
              <w:rPr>
                <w:rStyle w:val="FontStyle21"/>
                <w:rFonts w:ascii="GHEA Grapalat" w:hAnsi="GHEA Grapalat"/>
                <w:sz w:val="20"/>
              </w:rPr>
            </w:pP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-05</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Pr="00F22FB3" w:rsidRDefault="004F7F9C" w:rsidP="00CC49A8">
            <w:pPr>
              <w:jc w:val="center"/>
              <w:rPr>
                <w:sz w:val="20"/>
              </w:rPr>
            </w:pPr>
            <w:r>
              <w:rPr>
                <w:rFonts w:ascii="GHEA Grapalat" w:hAnsi="GHEA Grapalat" w:cs="Sylfaen"/>
                <w:sz w:val="20"/>
              </w:rPr>
              <w:t>25.12.2020</w:t>
            </w: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cs="Sylfaen"/>
                <w:b/>
                <w:sz w:val="20"/>
                <w:lang w:val="pt-BR"/>
              </w:rPr>
            </w:pPr>
            <w:r w:rsidRPr="00DA36C1">
              <w:rPr>
                <w:rFonts w:ascii="GHEA Grapalat" w:hAnsi="GHEA Grapalat"/>
                <w:sz w:val="18"/>
                <w:szCs w:val="18"/>
                <w:lang w:val="hy-AM"/>
              </w:rPr>
              <w:t>1472</w:t>
            </w:r>
            <w:r w:rsidRPr="00DA36C1">
              <w:rPr>
                <w:rFonts w:ascii="GHEA Grapalat" w:hAnsi="GHEA Grapalat"/>
                <w:sz w:val="18"/>
                <w:szCs w:val="18"/>
              </w:rPr>
              <w:t>874</w:t>
            </w:r>
            <w:r w:rsidRPr="00DA36C1">
              <w:rPr>
                <w:rFonts w:ascii="GHEA Grapalat" w:hAnsi="GHEA Grapalat"/>
                <w:sz w:val="18"/>
                <w:szCs w:val="18"/>
                <w:lang w:val="hy-AM"/>
              </w:rPr>
              <w:t>00</w:t>
            </w:r>
          </w:p>
        </w:tc>
      </w:tr>
      <w:tr w:rsidR="004F7F9C" w:rsidRPr="000A0B7D" w:rsidTr="004C1DF6">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28,29,30,31,</w:t>
            </w:r>
          </w:p>
        </w:tc>
        <w:tc>
          <w:tcPr>
            <w:tcW w:w="1005" w:type="dxa"/>
            <w:gridSpan w:val="3"/>
            <w:shd w:val="clear" w:color="auto" w:fill="auto"/>
          </w:tcPr>
          <w:p w:rsidR="004F7F9C" w:rsidRDefault="004F7F9C" w:rsidP="004F7F9C">
            <w:pPr>
              <w:spacing w:after="200" w:line="276" w:lineRule="auto"/>
              <w:rPr>
                <w:rFonts w:ascii="GHEA Grapalat" w:hAnsi="GHEA Grapalat"/>
                <w:sz w:val="18"/>
                <w:szCs w:val="18"/>
              </w:rPr>
            </w:pPr>
            <w:r>
              <w:rPr>
                <w:rFonts w:ascii="GHEA Grapalat" w:hAnsi="GHEA Grapalat"/>
                <w:sz w:val="18"/>
                <w:szCs w:val="18"/>
              </w:rPr>
              <w:t>ООО Эссет Фарма</w:t>
            </w:r>
          </w:p>
          <w:p w:rsidR="004F7F9C" w:rsidRPr="00AE4AC3" w:rsidRDefault="004F7F9C" w:rsidP="00A8700E">
            <w:pPr>
              <w:rPr>
                <w:rStyle w:val="FontStyle21"/>
                <w:rFonts w:ascii="GHEA Grapalat" w:hAnsi="GHEA Grapalat"/>
                <w:sz w:val="20"/>
              </w:rPr>
            </w:pP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-06</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Pr="00F22FB3" w:rsidRDefault="004F7F9C" w:rsidP="00CC49A8">
            <w:pPr>
              <w:jc w:val="center"/>
              <w:rPr>
                <w:sz w:val="20"/>
              </w:rPr>
            </w:pPr>
            <w:r>
              <w:rPr>
                <w:rFonts w:ascii="GHEA Grapalat" w:hAnsi="GHEA Grapalat" w:cs="Sylfaen"/>
                <w:sz w:val="20"/>
              </w:rPr>
              <w:t>25.12.2020</w:t>
            </w: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cs="Sylfaen"/>
                <w:b/>
                <w:sz w:val="20"/>
                <w:lang w:val="pt-BR"/>
              </w:rPr>
            </w:pPr>
            <w:r w:rsidRPr="00C96D3C">
              <w:rPr>
                <w:rFonts w:ascii="GHEA Grapalat" w:hAnsi="GHEA Grapalat"/>
                <w:sz w:val="18"/>
                <w:szCs w:val="18"/>
                <w:lang w:val="hy-AM"/>
              </w:rPr>
              <w:t>185000</w:t>
            </w:r>
          </w:p>
        </w:tc>
      </w:tr>
      <w:tr w:rsidR="004F7F9C" w:rsidRPr="000A0B7D" w:rsidTr="004C1DF6">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37,38,</w:t>
            </w:r>
          </w:p>
        </w:tc>
        <w:tc>
          <w:tcPr>
            <w:tcW w:w="1005" w:type="dxa"/>
            <w:gridSpan w:val="3"/>
            <w:shd w:val="clear" w:color="auto" w:fill="auto"/>
          </w:tcPr>
          <w:p w:rsidR="004F7F9C" w:rsidRDefault="004F7F9C" w:rsidP="004F7F9C">
            <w:pPr>
              <w:spacing w:after="200" w:line="276" w:lineRule="auto"/>
              <w:rPr>
                <w:rFonts w:ascii="GHEA Grapalat" w:hAnsi="GHEA Grapalat"/>
                <w:sz w:val="18"/>
                <w:szCs w:val="18"/>
              </w:rPr>
            </w:pPr>
            <w:r>
              <w:rPr>
                <w:rFonts w:ascii="GHEA Grapalat" w:hAnsi="GHEA Grapalat"/>
                <w:sz w:val="18"/>
                <w:szCs w:val="18"/>
              </w:rPr>
              <w:t>Ар Медикал ООО</w:t>
            </w:r>
          </w:p>
          <w:p w:rsidR="004F7F9C" w:rsidRPr="00AE4AC3" w:rsidRDefault="004F7F9C" w:rsidP="00A8700E">
            <w:pPr>
              <w:rPr>
                <w:rStyle w:val="FontStyle21"/>
                <w:rFonts w:ascii="GHEA Grapalat" w:hAnsi="GHEA Grapalat"/>
                <w:sz w:val="20"/>
              </w:rPr>
            </w:pP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-07</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Default="004F7F9C" w:rsidP="00CC49A8">
            <w:pPr>
              <w:jc w:val="center"/>
              <w:rPr>
                <w:rFonts w:ascii="GHEA Grapalat" w:hAnsi="GHEA Grapalat" w:cs="Sylfaen"/>
                <w:sz w:val="20"/>
              </w:rPr>
            </w:pP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sz w:val="18"/>
                <w:szCs w:val="18"/>
                <w:lang w:val="hy-AM"/>
              </w:rPr>
            </w:pPr>
            <w:r w:rsidRPr="00573E3D">
              <w:rPr>
                <w:rFonts w:ascii="GHEA Grapalat" w:hAnsi="GHEA Grapalat"/>
                <w:sz w:val="18"/>
                <w:szCs w:val="18"/>
                <w:lang w:val="hy-AM"/>
              </w:rPr>
              <w:t>2653000</w:t>
            </w:r>
          </w:p>
        </w:tc>
      </w:tr>
      <w:tr w:rsidR="004F7F9C" w:rsidRPr="000A0B7D" w:rsidTr="004C1DF6">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82,83,86,87,88,89,90,</w:t>
            </w:r>
          </w:p>
        </w:tc>
        <w:tc>
          <w:tcPr>
            <w:tcW w:w="1005" w:type="dxa"/>
            <w:gridSpan w:val="3"/>
            <w:shd w:val="clear" w:color="auto" w:fill="auto"/>
          </w:tcPr>
          <w:p w:rsidR="004F7F9C" w:rsidRDefault="004F7F9C" w:rsidP="004F7F9C">
            <w:pPr>
              <w:spacing w:after="200" w:line="276" w:lineRule="auto"/>
              <w:rPr>
                <w:rFonts w:ascii="GHEA Grapalat" w:hAnsi="GHEA Grapalat"/>
                <w:sz w:val="18"/>
                <w:szCs w:val="18"/>
              </w:rPr>
            </w:pPr>
            <w:r>
              <w:rPr>
                <w:rFonts w:ascii="GHEA Grapalat" w:hAnsi="GHEA Grapalat"/>
                <w:sz w:val="18"/>
                <w:szCs w:val="18"/>
              </w:rPr>
              <w:t>ООО «Профестест»</w:t>
            </w:r>
          </w:p>
          <w:p w:rsidR="004F7F9C" w:rsidRPr="00AE4AC3" w:rsidRDefault="004F7F9C" w:rsidP="00A8700E">
            <w:pPr>
              <w:rPr>
                <w:rStyle w:val="FontStyle21"/>
                <w:rFonts w:ascii="GHEA Grapalat" w:hAnsi="GHEA Grapalat"/>
                <w:sz w:val="20"/>
              </w:rPr>
            </w:pP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-08</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Default="004F7F9C" w:rsidP="00CC49A8">
            <w:pPr>
              <w:jc w:val="center"/>
              <w:rPr>
                <w:rFonts w:ascii="GHEA Grapalat" w:hAnsi="GHEA Grapalat" w:cs="Sylfaen"/>
                <w:sz w:val="20"/>
              </w:rPr>
            </w:pP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sz w:val="18"/>
                <w:szCs w:val="18"/>
                <w:lang w:val="hy-AM"/>
              </w:rPr>
            </w:pPr>
            <w:r w:rsidRPr="00E57534">
              <w:rPr>
                <w:rFonts w:ascii="GHEA Grapalat" w:hAnsi="GHEA Grapalat"/>
                <w:sz w:val="18"/>
                <w:szCs w:val="18"/>
                <w:lang w:val="hy-AM"/>
              </w:rPr>
              <w:t>31830000</w:t>
            </w:r>
          </w:p>
        </w:tc>
      </w:tr>
      <w:tr w:rsidR="004F7F9C" w:rsidRPr="000A0B7D" w:rsidTr="004C1DF6">
        <w:trPr>
          <w:gridAfter w:val="1"/>
          <w:wAfter w:w="690" w:type="dxa"/>
          <w:trHeight w:val="146"/>
          <w:jc w:val="center"/>
        </w:trPr>
        <w:tc>
          <w:tcPr>
            <w:tcW w:w="992" w:type="dxa"/>
            <w:gridSpan w:val="2"/>
            <w:shd w:val="clear" w:color="auto" w:fill="auto"/>
            <w:vAlign w:val="center"/>
          </w:tcPr>
          <w:p w:rsidR="004F7F9C" w:rsidRPr="00AE4AC3" w:rsidRDefault="004F7F9C" w:rsidP="00A8700E">
            <w:pPr>
              <w:rPr>
                <w:rFonts w:ascii="GHEA Grapalat" w:hAnsi="GHEA Grapalat"/>
                <w:sz w:val="20"/>
              </w:rPr>
            </w:pPr>
            <w:r w:rsidRPr="00AE4AC3">
              <w:rPr>
                <w:rFonts w:ascii="GHEA Grapalat" w:hAnsi="GHEA Grapalat"/>
                <w:sz w:val="20"/>
              </w:rPr>
              <w:t>95,98,99,100</w:t>
            </w:r>
          </w:p>
        </w:tc>
        <w:tc>
          <w:tcPr>
            <w:tcW w:w="1005" w:type="dxa"/>
            <w:gridSpan w:val="3"/>
            <w:shd w:val="clear" w:color="auto" w:fill="auto"/>
          </w:tcPr>
          <w:p w:rsidR="004F7F9C" w:rsidRDefault="004F7F9C" w:rsidP="004F7F9C">
            <w:pPr>
              <w:spacing w:after="200" w:line="276" w:lineRule="auto"/>
              <w:rPr>
                <w:rFonts w:ascii="GHEA Grapalat" w:hAnsi="GHEA Grapalat"/>
                <w:sz w:val="18"/>
                <w:szCs w:val="18"/>
              </w:rPr>
            </w:pPr>
            <w:r>
              <w:rPr>
                <w:rFonts w:ascii="GHEA Grapalat" w:hAnsi="GHEA Grapalat"/>
                <w:sz w:val="18"/>
                <w:szCs w:val="18"/>
              </w:rPr>
              <w:t>ООО Лейко</w:t>
            </w:r>
          </w:p>
          <w:p w:rsidR="004F7F9C" w:rsidRPr="00AE4AC3" w:rsidRDefault="004F7F9C" w:rsidP="00A8700E">
            <w:pPr>
              <w:rPr>
                <w:rStyle w:val="FontStyle21"/>
                <w:rFonts w:ascii="GHEA Grapalat" w:hAnsi="GHEA Grapalat"/>
                <w:sz w:val="20"/>
              </w:rPr>
            </w:pPr>
          </w:p>
        </w:tc>
        <w:tc>
          <w:tcPr>
            <w:tcW w:w="1519" w:type="dxa"/>
            <w:gridSpan w:val="4"/>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-09</w:t>
            </w:r>
          </w:p>
        </w:tc>
        <w:tc>
          <w:tcPr>
            <w:tcW w:w="1931" w:type="dxa"/>
            <w:gridSpan w:val="7"/>
            <w:shd w:val="clear" w:color="auto" w:fill="auto"/>
          </w:tcPr>
          <w:p w:rsidR="004F7F9C" w:rsidRDefault="004F7F9C" w:rsidP="00A8700E">
            <w:r>
              <w:rPr>
                <w:rFonts w:ascii="GHEA Grapalat" w:hAnsi="GHEA Grapalat" w:cs="Sylfaen"/>
                <w:sz w:val="20"/>
                <w:lang w:val="en-US"/>
              </w:rPr>
              <w:t>24</w:t>
            </w:r>
            <w:r>
              <w:rPr>
                <w:rFonts w:ascii="GHEA Grapalat" w:hAnsi="GHEA Grapalat" w:cs="Sylfaen"/>
                <w:sz w:val="20"/>
              </w:rPr>
              <w:t>,</w:t>
            </w:r>
            <w:r>
              <w:rPr>
                <w:rFonts w:ascii="GHEA Grapalat" w:hAnsi="GHEA Grapalat" w:cs="Sylfaen"/>
                <w:sz w:val="20"/>
                <w:lang w:val="en-US"/>
              </w:rPr>
              <w:t>03</w:t>
            </w:r>
            <w:r w:rsidRPr="00BC142D">
              <w:rPr>
                <w:rFonts w:ascii="GHEA Grapalat" w:hAnsi="GHEA Grapalat" w:cs="Sylfaen"/>
                <w:sz w:val="20"/>
              </w:rPr>
              <w:t>,2020</w:t>
            </w:r>
          </w:p>
        </w:tc>
        <w:tc>
          <w:tcPr>
            <w:tcW w:w="1192" w:type="dxa"/>
            <w:gridSpan w:val="4"/>
            <w:shd w:val="clear" w:color="auto" w:fill="auto"/>
            <w:vAlign w:val="center"/>
          </w:tcPr>
          <w:p w:rsidR="004F7F9C" w:rsidRDefault="004F7F9C" w:rsidP="00CC49A8">
            <w:pPr>
              <w:jc w:val="center"/>
              <w:rPr>
                <w:rFonts w:ascii="GHEA Grapalat" w:hAnsi="GHEA Grapalat" w:cs="Sylfaen"/>
                <w:sz w:val="20"/>
              </w:rPr>
            </w:pPr>
          </w:p>
        </w:tc>
        <w:tc>
          <w:tcPr>
            <w:tcW w:w="1089" w:type="dxa"/>
            <w:gridSpan w:val="2"/>
            <w:shd w:val="clear" w:color="auto" w:fill="auto"/>
            <w:vAlign w:val="center"/>
          </w:tcPr>
          <w:p w:rsidR="004F7F9C" w:rsidRPr="00F22FB3" w:rsidRDefault="004F7F9C" w:rsidP="00CC49A8">
            <w:pPr>
              <w:widowControl w:val="0"/>
              <w:jc w:val="center"/>
              <w:rPr>
                <w:rFonts w:ascii="GHEA Grapalat" w:hAnsi="GHEA Grapalat" w:cs="Sylfaen"/>
                <w:sz w:val="20"/>
              </w:rPr>
            </w:pPr>
          </w:p>
        </w:tc>
        <w:tc>
          <w:tcPr>
            <w:tcW w:w="1321" w:type="dxa"/>
            <w:gridSpan w:val="3"/>
            <w:shd w:val="clear" w:color="auto" w:fill="auto"/>
            <w:vAlign w:val="center"/>
          </w:tcPr>
          <w:p w:rsidR="004F7F9C" w:rsidRPr="00F22FB3" w:rsidRDefault="004F7F9C" w:rsidP="00CC49A8">
            <w:pPr>
              <w:jc w:val="center"/>
              <w:rPr>
                <w:rFonts w:ascii="GHEA Grapalat" w:hAnsi="GHEA Grapalat" w:cs="Sylfaen"/>
                <w:sz w:val="20"/>
                <w:lang w:val="pt-BR"/>
              </w:rPr>
            </w:pPr>
          </w:p>
        </w:tc>
        <w:tc>
          <w:tcPr>
            <w:tcW w:w="1873" w:type="dxa"/>
            <w:gridSpan w:val="5"/>
            <w:shd w:val="clear" w:color="auto" w:fill="auto"/>
            <w:vAlign w:val="center"/>
          </w:tcPr>
          <w:p w:rsidR="004F7F9C" w:rsidRPr="00B051C5" w:rsidRDefault="004F7F9C" w:rsidP="00A8700E">
            <w:pPr>
              <w:jc w:val="center"/>
              <w:rPr>
                <w:rFonts w:ascii="GHEA Grapalat" w:hAnsi="GHEA Grapalat"/>
                <w:sz w:val="18"/>
                <w:szCs w:val="18"/>
                <w:lang w:val="hy-AM"/>
              </w:rPr>
            </w:pPr>
            <w:r>
              <w:rPr>
                <w:rFonts w:ascii="GHEA Grapalat" w:hAnsi="GHEA Grapalat"/>
                <w:sz w:val="18"/>
                <w:szCs w:val="18"/>
              </w:rPr>
              <w:t>181</w:t>
            </w:r>
            <w:r w:rsidRPr="004E2D17">
              <w:rPr>
                <w:rFonts w:ascii="GHEA Grapalat" w:hAnsi="GHEA Grapalat"/>
                <w:sz w:val="18"/>
                <w:szCs w:val="18"/>
                <w:lang w:val="hy-AM"/>
              </w:rPr>
              <w:t>200</w:t>
            </w:r>
          </w:p>
        </w:tc>
      </w:tr>
      <w:tr w:rsidR="004F7F9C" w:rsidRPr="000A0B7D" w:rsidTr="00947DEB">
        <w:trPr>
          <w:gridAfter w:val="1"/>
          <w:wAfter w:w="690" w:type="dxa"/>
          <w:trHeight w:val="150"/>
          <w:jc w:val="center"/>
        </w:trPr>
        <w:tc>
          <w:tcPr>
            <w:tcW w:w="10922" w:type="dxa"/>
            <w:gridSpan w:val="30"/>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Наименование и адрес отобранного участника (отобранных участников)</w:t>
            </w:r>
          </w:p>
        </w:tc>
      </w:tr>
      <w:tr w:rsidR="004F7F9C" w:rsidRPr="000A0B7D" w:rsidTr="00947DEB">
        <w:trPr>
          <w:gridAfter w:val="2"/>
          <w:wAfter w:w="706" w:type="dxa"/>
          <w:trHeight w:val="125"/>
          <w:jc w:val="center"/>
        </w:trPr>
        <w:tc>
          <w:tcPr>
            <w:tcW w:w="992" w:type="dxa"/>
            <w:gridSpan w:val="2"/>
            <w:tcBorders>
              <w:bottom w:val="single" w:sz="8" w:space="0" w:color="auto"/>
            </w:tcBorders>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Номер лота</w:t>
            </w:r>
          </w:p>
        </w:tc>
        <w:tc>
          <w:tcPr>
            <w:tcW w:w="1005" w:type="dxa"/>
            <w:gridSpan w:val="3"/>
            <w:tcBorders>
              <w:bottom w:val="single" w:sz="8" w:space="0" w:color="auto"/>
            </w:tcBorders>
            <w:shd w:val="clear" w:color="auto" w:fill="auto"/>
            <w:vAlign w:val="center"/>
          </w:tcPr>
          <w:p w:rsidR="004F7F9C" w:rsidRPr="000A0B7D" w:rsidRDefault="004F7F9C" w:rsidP="002226C9">
            <w:pPr>
              <w:widowControl w:val="0"/>
              <w:jc w:val="center"/>
              <w:rPr>
                <w:rFonts w:ascii="GHEA Grapalat" w:hAnsi="GHEA Grapalat"/>
                <w:b/>
                <w:sz w:val="20"/>
              </w:rPr>
            </w:pPr>
            <w:r w:rsidRPr="000A0B7D">
              <w:rPr>
                <w:rFonts w:ascii="GHEA Grapalat" w:hAnsi="GHEA Grapalat"/>
                <w:b/>
                <w:sz w:val="20"/>
              </w:rPr>
              <w:t>Отобранный участник</w:t>
            </w:r>
          </w:p>
        </w:tc>
        <w:tc>
          <w:tcPr>
            <w:tcW w:w="2657" w:type="dxa"/>
            <w:gridSpan w:val="8"/>
            <w:tcBorders>
              <w:bottom w:val="single" w:sz="8" w:space="0" w:color="auto"/>
            </w:tcBorders>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Адрес, тел.</w:t>
            </w:r>
          </w:p>
        </w:tc>
        <w:tc>
          <w:tcPr>
            <w:tcW w:w="1985" w:type="dxa"/>
            <w:gridSpan w:val="7"/>
            <w:tcBorders>
              <w:bottom w:val="single" w:sz="8" w:space="0" w:color="auto"/>
            </w:tcBorders>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Эл. почта</w:t>
            </w:r>
          </w:p>
        </w:tc>
        <w:tc>
          <w:tcPr>
            <w:tcW w:w="2410" w:type="dxa"/>
            <w:gridSpan w:val="5"/>
            <w:tcBorders>
              <w:bottom w:val="single" w:sz="8" w:space="0" w:color="auto"/>
            </w:tcBorders>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Банковский счет</w:t>
            </w:r>
          </w:p>
        </w:tc>
        <w:tc>
          <w:tcPr>
            <w:tcW w:w="1857" w:type="dxa"/>
            <w:gridSpan w:val="4"/>
            <w:tcBorders>
              <w:bottom w:val="single" w:sz="8" w:space="0" w:color="auto"/>
            </w:tcBorders>
            <w:shd w:val="clear" w:color="auto" w:fill="auto"/>
            <w:vAlign w:val="center"/>
          </w:tcPr>
          <w:p w:rsidR="004F7F9C" w:rsidRPr="000A0B7D" w:rsidRDefault="004F7F9C" w:rsidP="009E193A">
            <w:pPr>
              <w:tabs>
                <w:tab w:val="left" w:pos="1248"/>
              </w:tabs>
              <w:jc w:val="center"/>
              <w:rPr>
                <w:rFonts w:ascii="GHEA Grapalat" w:hAnsi="GHEA Grapalat"/>
                <w:b/>
                <w:sz w:val="20"/>
              </w:rPr>
            </w:pPr>
            <w:r w:rsidRPr="000A0B7D">
              <w:rPr>
                <w:rFonts w:ascii="GHEA Grapalat" w:hAnsi="GHEA Grapalat"/>
                <w:b/>
                <w:sz w:val="20"/>
              </w:rPr>
              <w:t>УНН</w:t>
            </w:r>
            <w:r w:rsidRPr="000A0B7D">
              <w:rPr>
                <w:rStyle w:val="FootnoteReference"/>
                <w:rFonts w:ascii="GHEA Grapalat" w:hAnsi="GHEA Grapalat"/>
                <w:b/>
                <w:sz w:val="20"/>
              </w:rPr>
              <w:footnoteReference w:id="11"/>
            </w:r>
            <w:r w:rsidRPr="000A0B7D">
              <w:rPr>
                <w:rFonts w:ascii="GHEA Grapalat" w:hAnsi="GHEA Grapalat"/>
                <w:b/>
                <w:sz w:val="20"/>
              </w:rPr>
              <w:t xml:space="preserve"> / Номер и серия паспорта</w:t>
            </w: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Pr="00AE4AC3" w:rsidRDefault="004F7F9C" w:rsidP="00A8700E">
            <w:pPr>
              <w:rPr>
                <w:rStyle w:val="FontStyle21"/>
                <w:rFonts w:ascii="GHEA Grapalat" w:hAnsi="GHEA Grapalat"/>
                <w:sz w:val="20"/>
              </w:rPr>
            </w:pPr>
            <w:r>
              <w:rPr>
                <w:rFonts w:ascii="Sylfaen" w:hAnsi="Sylfaen"/>
                <w:color w:val="000000"/>
              </w:rPr>
              <w:t>Laeka СП ООО</w:t>
            </w: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-01</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Ереван, Малый Центр Амбарцумяна 3-18, 091 277 773</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lang w:val="pt-BR"/>
              </w:rPr>
            </w:pPr>
            <w:hyperlink r:id="rId8" w:history="1">
              <w:r>
                <w:rPr>
                  <w:rStyle w:val="Hyperlink"/>
                  <w:rFonts w:ascii="GHEA Grapalat" w:hAnsi="GHEA Grapalat"/>
                  <w:sz w:val="18"/>
                  <w:szCs w:val="18"/>
                  <w:lang w:eastAsia="en-US"/>
                </w:rPr>
                <w:t>laekatenders@gmail.com</w:t>
              </w:r>
            </w:hyperlink>
          </w:p>
        </w:tc>
        <w:tc>
          <w:tcPr>
            <w:tcW w:w="2410" w:type="dxa"/>
            <w:gridSpan w:val="5"/>
            <w:tcBorders>
              <w:bottom w:val="single" w:sz="8" w:space="0" w:color="auto"/>
            </w:tcBorders>
            <w:shd w:val="clear" w:color="auto" w:fill="auto"/>
            <w:vAlign w:val="center"/>
          </w:tcPr>
          <w:p w:rsidR="004F7F9C" w:rsidRPr="00F22FB3" w:rsidRDefault="004F7F9C" w:rsidP="00B2043C">
            <w:pPr>
              <w:widowControl w:val="0"/>
              <w:jc w:val="center"/>
              <w:rPr>
                <w:rFonts w:ascii="GHEA Grapalat" w:hAnsi="GHEA Grapalat"/>
                <w:sz w:val="20"/>
                <w:lang w:val="es-ES"/>
              </w:rPr>
            </w:pPr>
          </w:p>
        </w:tc>
        <w:tc>
          <w:tcPr>
            <w:tcW w:w="1857" w:type="dxa"/>
            <w:gridSpan w:val="4"/>
            <w:tcBorders>
              <w:bottom w:val="single" w:sz="8" w:space="0" w:color="auto"/>
            </w:tcBorders>
            <w:shd w:val="clear" w:color="auto" w:fill="auto"/>
            <w:vAlign w:val="center"/>
          </w:tcPr>
          <w:p w:rsidR="004F7F9C" w:rsidRPr="00F22FB3" w:rsidRDefault="004F7F9C" w:rsidP="00B2043C">
            <w:pPr>
              <w:widowControl w:val="0"/>
              <w:jc w:val="center"/>
              <w:rPr>
                <w:rFonts w:ascii="GHEA Grapalat" w:hAnsi="GHEA Grapalat"/>
                <w:sz w:val="20"/>
                <w:lang w:val="pt-BR"/>
              </w:rPr>
            </w:pP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Pr="00AE4AC3" w:rsidRDefault="004F7F9C" w:rsidP="00A8700E">
            <w:pPr>
              <w:rPr>
                <w:rStyle w:val="FontStyle21"/>
                <w:rFonts w:ascii="GHEA Grapalat" w:hAnsi="GHEA Grapalat"/>
                <w:sz w:val="20"/>
              </w:rPr>
            </w:pPr>
            <w:r>
              <w:rPr>
                <w:rFonts w:ascii="GHEA Grapalat" w:hAnsi="GHEA Grapalat"/>
                <w:sz w:val="18"/>
                <w:szCs w:val="18"/>
              </w:rPr>
              <w:t>HSMS LLC</w:t>
            </w: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-02</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C. Ереван Московян 33-25, 096 900 009,</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lang w:val="pt-BR"/>
              </w:rPr>
            </w:pPr>
            <w:r>
              <w:rPr>
                <w:rFonts w:ascii="GHEA Grapalat" w:hAnsi="GHEA Grapalat"/>
                <w:sz w:val="18"/>
                <w:szCs w:val="18"/>
                <w:lang w:eastAsia="en-US"/>
              </w:rPr>
              <w:t xml:space="preserve">, </w:t>
            </w:r>
            <w:hyperlink r:id="rId9" w:history="1">
              <w:r>
                <w:rPr>
                  <w:rStyle w:val="Hyperlink"/>
                  <w:rFonts w:ascii="GHEA Grapalat" w:hAnsi="GHEA Grapalat"/>
                  <w:sz w:val="18"/>
                  <w:szCs w:val="18"/>
                  <w:lang w:eastAsia="en-US"/>
                </w:rPr>
                <w:t>lifepackoffice@gmail.com</w:t>
              </w:r>
            </w:hyperlink>
          </w:p>
        </w:tc>
        <w:tc>
          <w:tcPr>
            <w:tcW w:w="2410" w:type="dxa"/>
            <w:gridSpan w:val="5"/>
            <w:tcBorders>
              <w:bottom w:val="single" w:sz="8" w:space="0" w:color="auto"/>
            </w:tcBorders>
            <w:shd w:val="clear" w:color="auto" w:fill="auto"/>
            <w:vAlign w:val="center"/>
          </w:tcPr>
          <w:p w:rsidR="004F7F9C" w:rsidRPr="00DF7328" w:rsidRDefault="004F7F9C" w:rsidP="00B2043C">
            <w:pPr>
              <w:widowControl w:val="0"/>
              <w:jc w:val="center"/>
              <w:rPr>
                <w:rFonts w:ascii="GHEA Grapalat" w:hAnsi="GHEA Grapalat"/>
                <w:sz w:val="20"/>
                <w:lang w:val="nb-NO"/>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Pr="00AE4AC3" w:rsidRDefault="004F7F9C" w:rsidP="00A8700E">
            <w:pPr>
              <w:rPr>
                <w:rStyle w:val="FontStyle21"/>
                <w:rFonts w:ascii="GHEA Grapalat" w:hAnsi="GHEA Grapalat"/>
                <w:sz w:val="20"/>
              </w:rPr>
            </w:pPr>
            <w:r>
              <w:rPr>
                <w:rFonts w:ascii="GHEA Grapalat" w:hAnsi="GHEA Grapalat"/>
                <w:sz w:val="18"/>
                <w:szCs w:val="18"/>
                <w:lang w:val="en-US"/>
              </w:rPr>
              <w:t>ООО Магелл</w:t>
            </w: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w:t>
            </w:r>
            <w:r>
              <w:rPr>
                <w:rFonts w:ascii="GHEA Grapalat" w:hAnsi="GHEA Grapalat"/>
                <w:sz w:val="20"/>
                <w:lang w:val="af-ZA"/>
              </w:rPr>
              <w:lastRenderedPageBreak/>
              <w:t>ZB-20/4-PAR</w:t>
            </w:r>
            <w:r w:rsidRPr="003833CC">
              <w:rPr>
                <w:rFonts w:ascii="GHEA Grapalat" w:hAnsi="GHEA Grapalat"/>
                <w:sz w:val="20"/>
                <w:lang w:val="af-ZA"/>
              </w:rPr>
              <w:t xml:space="preserve"> </w:t>
            </w:r>
            <w:r>
              <w:rPr>
                <w:rFonts w:ascii="GHEA Grapalat" w:hAnsi="GHEA Grapalat"/>
                <w:sz w:val="20"/>
                <w:lang w:val="af-ZA"/>
              </w:rPr>
              <w:t>-03</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lastRenderedPageBreak/>
              <w:t>Ереван, Демирчян 10/173 ,, 56-54 -76,</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lang w:val="pt-BR"/>
              </w:rPr>
            </w:pPr>
            <w:hyperlink r:id="rId10" w:history="1">
              <w:r>
                <w:rPr>
                  <w:rStyle w:val="Hyperlink"/>
                  <w:rFonts w:ascii="GHEA Grapalat" w:hAnsi="GHEA Grapalat"/>
                  <w:sz w:val="18"/>
                  <w:szCs w:val="18"/>
                  <w:lang w:eastAsia="en-US"/>
                </w:rPr>
                <w:t>megiel.tender@mail.ru</w:t>
              </w:r>
            </w:hyperlink>
          </w:p>
        </w:tc>
        <w:tc>
          <w:tcPr>
            <w:tcW w:w="2410" w:type="dxa"/>
            <w:gridSpan w:val="5"/>
            <w:tcBorders>
              <w:bottom w:val="single" w:sz="8" w:space="0" w:color="auto"/>
            </w:tcBorders>
            <w:shd w:val="clear" w:color="auto" w:fill="auto"/>
            <w:vAlign w:val="center"/>
          </w:tcPr>
          <w:p w:rsidR="004F7F9C" w:rsidRPr="00DF7328" w:rsidRDefault="004F7F9C" w:rsidP="00B2043C">
            <w:pPr>
              <w:widowControl w:val="0"/>
              <w:jc w:val="center"/>
              <w:rPr>
                <w:rFonts w:ascii="GHEA Grapalat" w:hAnsi="GHEA Grapalat"/>
                <w:sz w:val="20"/>
                <w:lang w:val="nb-NO"/>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Pr="00AE4AC3" w:rsidRDefault="004F7F9C" w:rsidP="00A8700E">
            <w:pPr>
              <w:rPr>
                <w:rStyle w:val="FontStyle21"/>
                <w:rFonts w:ascii="GHEA Grapalat" w:hAnsi="GHEA Grapalat"/>
                <w:sz w:val="20"/>
              </w:rPr>
            </w:pPr>
            <w:r>
              <w:rPr>
                <w:rFonts w:ascii="GHEA Grapalat" w:hAnsi="GHEA Grapalat"/>
                <w:sz w:val="18"/>
                <w:szCs w:val="18"/>
                <w:lang w:val="en-US"/>
              </w:rPr>
              <w:lastRenderedPageBreak/>
              <w:t xml:space="preserve">Марг фармациа </w:t>
            </w: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-04</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Ереван, улица Троя, 15-51, 010 24 64 49</w:t>
            </w:r>
          </w:p>
        </w:tc>
        <w:tc>
          <w:tcPr>
            <w:tcW w:w="1985" w:type="dxa"/>
            <w:gridSpan w:val="7"/>
            <w:tcBorders>
              <w:bottom w:val="single" w:sz="8" w:space="0" w:color="auto"/>
            </w:tcBorders>
            <w:shd w:val="clear" w:color="auto" w:fill="auto"/>
            <w:vAlign w:val="center"/>
          </w:tcPr>
          <w:p w:rsidR="004F7F9C" w:rsidRPr="00B051C5" w:rsidRDefault="004F7F9C" w:rsidP="00A8700E">
            <w:pPr>
              <w:pStyle w:val="NoSpacing"/>
              <w:jc w:val="center"/>
              <w:rPr>
                <w:rStyle w:val="Hyperlink"/>
                <w:rFonts w:ascii="GHEA Grapalat" w:hAnsi="GHEA Grapalat"/>
                <w:sz w:val="20"/>
                <w:lang w:val="pt-BR"/>
              </w:rPr>
            </w:pPr>
            <w:hyperlink r:id="rId11" w:history="1">
              <w:r>
                <w:rPr>
                  <w:rStyle w:val="Hyperlink"/>
                  <w:rFonts w:ascii="GHEA Grapalat" w:hAnsi="GHEA Grapalat"/>
                  <w:sz w:val="18"/>
                  <w:szCs w:val="18"/>
                  <w:lang w:eastAsia="en-US"/>
                </w:rPr>
                <w:t>tenders@margpharma.com</w:t>
              </w:r>
            </w:hyperlink>
          </w:p>
        </w:tc>
        <w:tc>
          <w:tcPr>
            <w:tcW w:w="2410" w:type="dxa"/>
            <w:gridSpan w:val="5"/>
            <w:tcBorders>
              <w:bottom w:val="single" w:sz="8" w:space="0" w:color="auto"/>
            </w:tcBorders>
            <w:shd w:val="clear" w:color="auto" w:fill="auto"/>
            <w:vAlign w:val="center"/>
          </w:tcPr>
          <w:p w:rsidR="004F7F9C" w:rsidRPr="00DF7328" w:rsidRDefault="004F7F9C" w:rsidP="00B2043C">
            <w:pPr>
              <w:widowControl w:val="0"/>
              <w:jc w:val="center"/>
              <w:rPr>
                <w:rFonts w:ascii="GHEA Grapalat" w:hAnsi="GHEA Grapalat"/>
                <w:sz w:val="20"/>
                <w:lang w:val="nb-NO"/>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Default="004F7F9C" w:rsidP="00A8700E">
            <w:pPr>
              <w:spacing w:after="200" w:line="276" w:lineRule="auto"/>
              <w:rPr>
                <w:rFonts w:ascii="GHEA Grapalat" w:hAnsi="GHEA Grapalat"/>
                <w:sz w:val="18"/>
                <w:szCs w:val="18"/>
              </w:rPr>
            </w:pPr>
            <w:r>
              <w:rPr>
                <w:rFonts w:ascii="GHEA Grapalat" w:hAnsi="GHEA Grapalat"/>
                <w:sz w:val="18"/>
                <w:szCs w:val="18"/>
              </w:rPr>
              <w:t>Бест Смарт Медикал ООО</w:t>
            </w:r>
          </w:p>
          <w:p w:rsidR="004F7F9C" w:rsidRPr="00AE4AC3" w:rsidRDefault="004F7F9C" w:rsidP="00A8700E">
            <w:pPr>
              <w:rPr>
                <w:rStyle w:val="FontStyle21"/>
                <w:rFonts w:ascii="GHEA Grapalat" w:hAnsi="GHEA Grapalat"/>
                <w:sz w:val="20"/>
              </w:rPr>
            </w:pP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-05</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Ереван, улица Чаренца 27а, кв. 2, +374 93 91 67 67,</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rPr>
            </w:pPr>
            <w:hyperlink r:id="rId12" w:history="1">
              <w:r>
                <w:rPr>
                  <w:rStyle w:val="Hyperlink"/>
                  <w:rFonts w:ascii="GHEA Grapalat" w:hAnsi="GHEA Grapalat"/>
                  <w:sz w:val="18"/>
                  <w:szCs w:val="18"/>
                  <w:lang w:eastAsia="en-US"/>
                </w:rPr>
                <w:t>smedical@bk.ru</w:t>
              </w:r>
            </w:hyperlink>
          </w:p>
        </w:tc>
        <w:tc>
          <w:tcPr>
            <w:tcW w:w="2410" w:type="dxa"/>
            <w:gridSpan w:val="5"/>
            <w:tcBorders>
              <w:bottom w:val="single" w:sz="8" w:space="0" w:color="auto"/>
            </w:tcBorders>
            <w:shd w:val="clear" w:color="auto" w:fill="auto"/>
            <w:vAlign w:val="center"/>
          </w:tcPr>
          <w:p w:rsidR="004F7F9C" w:rsidRPr="00F22FB3" w:rsidRDefault="004F7F9C" w:rsidP="00B2043C">
            <w:pPr>
              <w:widowControl w:val="0"/>
              <w:jc w:val="center"/>
              <w:rPr>
                <w:rFonts w:ascii="GHEA Grapalat" w:hAnsi="GHEA Grapalat"/>
                <w:sz w:val="20"/>
                <w:lang w:val="hy-AM"/>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Default="004F7F9C" w:rsidP="00A8700E">
            <w:pPr>
              <w:spacing w:after="200" w:line="276" w:lineRule="auto"/>
              <w:rPr>
                <w:rFonts w:ascii="GHEA Grapalat" w:hAnsi="GHEA Grapalat"/>
                <w:sz w:val="18"/>
                <w:szCs w:val="18"/>
              </w:rPr>
            </w:pPr>
            <w:r>
              <w:rPr>
                <w:rFonts w:ascii="GHEA Grapalat" w:hAnsi="GHEA Grapalat"/>
                <w:sz w:val="18"/>
                <w:szCs w:val="18"/>
              </w:rPr>
              <w:t>ООО Эссет Фарма</w:t>
            </w:r>
          </w:p>
          <w:p w:rsidR="004F7F9C" w:rsidRPr="00AE4AC3" w:rsidRDefault="004F7F9C" w:rsidP="00A8700E">
            <w:pPr>
              <w:rPr>
                <w:rStyle w:val="FontStyle21"/>
                <w:rFonts w:ascii="GHEA Grapalat" w:hAnsi="GHEA Grapalat"/>
                <w:sz w:val="20"/>
              </w:rPr>
            </w:pP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-06</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C. Ереван, Тигран Мец 63/23, 011 53, 45 56, 044 53 45 56,</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lang w:val="pt-BR"/>
              </w:rPr>
            </w:pPr>
            <w:hyperlink r:id="rId13" w:history="1">
              <w:r>
                <w:rPr>
                  <w:rStyle w:val="Hyperlink"/>
                  <w:rFonts w:ascii="GHEA Grapalat" w:hAnsi="GHEA Grapalat"/>
                  <w:sz w:val="18"/>
                  <w:szCs w:val="18"/>
                  <w:lang w:eastAsia="en-US"/>
                </w:rPr>
                <w:t>szpharma@yahoo.com</w:t>
              </w:r>
            </w:hyperlink>
          </w:p>
        </w:tc>
        <w:tc>
          <w:tcPr>
            <w:tcW w:w="2410" w:type="dxa"/>
            <w:gridSpan w:val="5"/>
            <w:tcBorders>
              <w:bottom w:val="single" w:sz="8" w:space="0" w:color="auto"/>
            </w:tcBorders>
            <w:shd w:val="clear" w:color="auto" w:fill="auto"/>
            <w:vAlign w:val="center"/>
          </w:tcPr>
          <w:p w:rsidR="004F7F9C" w:rsidRPr="003D7579" w:rsidRDefault="004F7F9C" w:rsidP="00B2043C">
            <w:pPr>
              <w:widowControl w:val="0"/>
              <w:jc w:val="center"/>
              <w:rPr>
                <w:rFonts w:ascii="GHEA Grapalat" w:hAnsi="GHEA Grapalat"/>
                <w:sz w:val="20"/>
                <w:lang w:val="pt-BR"/>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2D20A3">
        <w:trPr>
          <w:gridAfter w:val="2"/>
          <w:wAfter w:w="706" w:type="dxa"/>
          <w:trHeight w:val="155"/>
          <w:jc w:val="center"/>
        </w:trPr>
        <w:tc>
          <w:tcPr>
            <w:tcW w:w="992" w:type="dxa"/>
            <w:gridSpan w:val="2"/>
            <w:tcBorders>
              <w:bottom w:val="single" w:sz="8" w:space="0" w:color="auto"/>
            </w:tcBorders>
            <w:shd w:val="clear" w:color="auto" w:fill="auto"/>
          </w:tcPr>
          <w:p w:rsidR="004F7F9C" w:rsidRDefault="004F7F9C" w:rsidP="00A8700E">
            <w:pPr>
              <w:spacing w:after="200" w:line="276" w:lineRule="auto"/>
              <w:rPr>
                <w:rFonts w:ascii="GHEA Grapalat" w:hAnsi="GHEA Grapalat"/>
                <w:sz w:val="18"/>
                <w:szCs w:val="18"/>
              </w:rPr>
            </w:pPr>
            <w:r>
              <w:rPr>
                <w:rFonts w:ascii="GHEA Grapalat" w:hAnsi="GHEA Grapalat"/>
                <w:sz w:val="18"/>
                <w:szCs w:val="18"/>
              </w:rPr>
              <w:t>Ар Медикал ООО</w:t>
            </w:r>
          </w:p>
          <w:p w:rsidR="004F7F9C" w:rsidRPr="00AE4AC3" w:rsidRDefault="004F7F9C" w:rsidP="00A8700E">
            <w:pPr>
              <w:rPr>
                <w:rStyle w:val="FontStyle21"/>
                <w:rFonts w:ascii="GHEA Grapalat" w:hAnsi="GHEA Grapalat"/>
                <w:sz w:val="20"/>
              </w:rPr>
            </w:pP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-07</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Ереван, ул. Ленинградян 23/11/92 т, тел. 010 38 01 81,</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lang w:val="pt-BR"/>
              </w:rPr>
            </w:pPr>
            <w:hyperlink r:id="rId14" w:history="1">
              <w:r>
                <w:rPr>
                  <w:rStyle w:val="Hyperlink"/>
                  <w:rFonts w:ascii="GHEA Grapalat" w:hAnsi="GHEA Grapalat"/>
                  <w:sz w:val="18"/>
                  <w:szCs w:val="18"/>
                  <w:lang w:eastAsia="en-US"/>
                </w:rPr>
                <w:t>armedica2010@gmail.com</w:t>
              </w:r>
            </w:hyperlink>
          </w:p>
        </w:tc>
        <w:tc>
          <w:tcPr>
            <w:tcW w:w="2410" w:type="dxa"/>
            <w:gridSpan w:val="5"/>
            <w:tcBorders>
              <w:bottom w:val="single" w:sz="8" w:space="0" w:color="auto"/>
            </w:tcBorders>
            <w:shd w:val="clear" w:color="auto" w:fill="auto"/>
            <w:vAlign w:val="center"/>
          </w:tcPr>
          <w:p w:rsidR="004F7F9C" w:rsidRPr="00F22FB3" w:rsidRDefault="004F7F9C" w:rsidP="00B2043C">
            <w:pPr>
              <w:widowControl w:val="0"/>
              <w:jc w:val="center"/>
              <w:rPr>
                <w:rFonts w:ascii="GHEA Grapalat" w:hAnsi="GHEA Grapalat"/>
                <w:sz w:val="20"/>
                <w:lang w:val="hy-AM"/>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CC49A8">
        <w:trPr>
          <w:gridAfter w:val="2"/>
          <w:wAfter w:w="706" w:type="dxa"/>
          <w:trHeight w:val="155"/>
          <w:jc w:val="center"/>
        </w:trPr>
        <w:tc>
          <w:tcPr>
            <w:tcW w:w="992" w:type="dxa"/>
            <w:gridSpan w:val="2"/>
            <w:tcBorders>
              <w:bottom w:val="single" w:sz="8" w:space="0" w:color="auto"/>
            </w:tcBorders>
            <w:shd w:val="clear" w:color="auto" w:fill="auto"/>
          </w:tcPr>
          <w:p w:rsidR="004F7F9C" w:rsidRDefault="004F7F9C" w:rsidP="00A8700E">
            <w:pPr>
              <w:spacing w:after="200" w:line="276" w:lineRule="auto"/>
              <w:rPr>
                <w:rFonts w:ascii="GHEA Grapalat" w:hAnsi="GHEA Grapalat"/>
                <w:sz w:val="18"/>
                <w:szCs w:val="18"/>
              </w:rPr>
            </w:pPr>
            <w:r>
              <w:rPr>
                <w:rFonts w:ascii="GHEA Grapalat" w:hAnsi="GHEA Grapalat"/>
                <w:sz w:val="18"/>
                <w:szCs w:val="18"/>
              </w:rPr>
              <w:t>ООО «Профестест»</w:t>
            </w:r>
          </w:p>
          <w:p w:rsidR="004F7F9C" w:rsidRPr="00AE4AC3" w:rsidRDefault="004F7F9C" w:rsidP="00A8700E">
            <w:pPr>
              <w:rPr>
                <w:rStyle w:val="FontStyle21"/>
                <w:rFonts w:ascii="GHEA Grapalat" w:hAnsi="GHEA Grapalat"/>
                <w:sz w:val="20"/>
              </w:rPr>
            </w:pPr>
          </w:p>
        </w:tc>
        <w:tc>
          <w:tcPr>
            <w:tcW w:w="1005" w:type="dxa"/>
            <w:gridSpan w:val="3"/>
            <w:tcBorders>
              <w:bottom w:val="single" w:sz="8" w:space="0" w:color="auto"/>
            </w:tcBorders>
            <w:shd w:val="clear" w:color="auto" w:fill="auto"/>
          </w:tcPr>
          <w:p w:rsidR="004F7F9C" w:rsidRDefault="004F7F9C" w:rsidP="00A8700E">
            <w:r>
              <w:rPr>
                <w:rFonts w:ascii="GHEA Grapalat" w:hAnsi="GHEA Grapalat"/>
                <w:sz w:val="20"/>
                <w:lang w:val="af-ZA"/>
              </w:rPr>
              <w:t>SGI-GHAPDZB-20/4-PAR</w:t>
            </w:r>
            <w:r w:rsidRPr="003833CC">
              <w:rPr>
                <w:rFonts w:ascii="GHEA Grapalat" w:hAnsi="GHEA Grapalat"/>
                <w:sz w:val="20"/>
                <w:lang w:val="af-ZA"/>
              </w:rPr>
              <w:t xml:space="preserve"> </w:t>
            </w:r>
            <w:r>
              <w:rPr>
                <w:rFonts w:ascii="GHEA Grapalat" w:hAnsi="GHEA Grapalat"/>
                <w:sz w:val="20"/>
                <w:lang w:val="af-ZA"/>
              </w:rPr>
              <w:t>-08</w:t>
            </w:r>
          </w:p>
        </w:tc>
        <w:tc>
          <w:tcPr>
            <w:tcW w:w="2657" w:type="dxa"/>
            <w:gridSpan w:val="8"/>
            <w:tcBorders>
              <w:bottom w:val="single" w:sz="8" w:space="0" w:color="auto"/>
            </w:tcBorders>
            <w:shd w:val="clear" w:color="auto" w:fill="auto"/>
            <w:vAlign w:val="center"/>
          </w:tcPr>
          <w:p w:rsidR="004F7F9C" w:rsidRPr="000A0B7D" w:rsidRDefault="004F7F9C" w:rsidP="00CA67C3">
            <w:pPr>
              <w:widowControl w:val="0"/>
              <w:jc w:val="center"/>
              <w:rPr>
                <w:rFonts w:ascii="GHEA Grapalat" w:hAnsi="GHEA Grapalat"/>
                <w:b/>
                <w:sz w:val="20"/>
              </w:rPr>
            </w:pPr>
            <w:r>
              <w:rPr>
                <w:rFonts w:ascii="GHEA Grapalat" w:hAnsi="GHEA Grapalat"/>
                <w:sz w:val="18"/>
                <w:szCs w:val="18"/>
              </w:rPr>
              <w:t>Ереван, Кохбаци 28/72, +374 93 14 55 96,</w:t>
            </w:r>
          </w:p>
        </w:tc>
        <w:tc>
          <w:tcPr>
            <w:tcW w:w="1985" w:type="dxa"/>
            <w:gridSpan w:val="7"/>
            <w:tcBorders>
              <w:bottom w:val="single" w:sz="8" w:space="0" w:color="auto"/>
            </w:tcBorders>
            <w:shd w:val="clear" w:color="auto" w:fill="auto"/>
            <w:vAlign w:val="center"/>
          </w:tcPr>
          <w:p w:rsidR="004F7F9C" w:rsidRPr="00B051C5" w:rsidRDefault="004F7F9C" w:rsidP="00A8700E">
            <w:pPr>
              <w:widowControl w:val="0"/>
              <w:jc w:val="center"/>
              <w:rPr>
                <w:rStyle w:val="Hyperlink"/>
                <w:rFonts w:ascii="GHEA Grapalat" w:hAnsi="GHEA Grapalat"/>
                <w:sz w:val="20"/>
                <w:lang w:val="pt-BR"/>
              </w:rPr>
            </w:pPr>
            <w:hyperlink r:id="rId15" w:history="1">
              <w:r>
                <w:rPr>
                  <w:rStyle w:val="Hyperlink"/>
                  <w:rFonts w:ascii="GHEA Grapalat" w:hAnsi="GHEA Grapalat"/>
                  <w:sz w:val="18"/>
                  <w:szCs w:val="18"/>
                  <w:lang w:eastAsia="en-US"/>
                </w:rPr>
                <w:t>tendersproftest@gmail.com</w:t>
              </w:r>
            </w:hyperlink>
          </w:p>
        </w:tc>
        <w:tc>
          <w:tcPr>
            <w:tcW w:w="2410" w:type="dxa"/>
            <w:gridSpan w:val="5"/>
            <w:tcBorders>
              <w:bottom w:val="single" w:sz="8" w:space="0" w:color="auto"/>
            </w:tcBorders>
            <w:shd w:val="clear" w:color="auto" w:fill="auto"/>
            <w:vAlign w:val="center"/>
          </w:tcPr>
          <w:p w:rsidR="004F7F9C" w:rsidRPr="00F22FB3" w:rsidRDefault="004F7F9C" w:rsidP="00DC68B1">
            <w:pPr>
              <w:widowControl w:val="0"/>
              <w:jc w:val="center"/>
              <w:rPr>
                <w:rFonts w:ascii="GHEA Grapalat" w:hAnsi="GHEA Grapalat"/>
                <w:sz w:val="20"/>
                <w:lang w:val="hy-AM"/>
              </w:rPr>
            </w:pPr>
          </w:p>
        </w:tc>
        <w:tc>
          <w:tcPr>
            <w:tcW w:w="1857" w:type="dxa"/>
            <w:gridSpan w:val="4"/>
            <w:tcBorders>
              <w:bottom w:val="single" w:sz="8" w:space="0" w:color="auto"/>
            </w:tcBorders>
            <w:shd w:val="clear" w:color="auto" w:fill="auto"/>
            <w:vAlign w:val="center"/>
          </w:tcPr>
          <w:p w:rsidR="004F7F9C" w:rsidRPr="00F22FB3" w:rsidRDefault="004F7F9C" w:rsidP="00B2043C">
            <w:pPr>
              <w:spacing w:line="276" w:lineRule="auto"/>
              <w:jc w:val="center"/>
              <w:rPr>
                <w:rFonts w:ascii="GHEA Grapalat" w:hAnsi="GHEA Grapalat" w:cs="Sylfaen"/>
                <w:bCs/>
                <w:sz w:val="20"/>
                <w:lang w:val="es-ES"/>
              </w:rPr>
            </w:pPr>
          </w:p>
        </w:tc>
      </w:tr>
      <w:tr w:rsidR="004F7F9C" w:rsidRPr="000A0B7D" w:rsidTr="00947DEB">
        <w:trPr>
          <w:gridAfter w:val="1"/>
          <w:wAfter w:w="690" w:type="dxa"/>
          <w:trHeight w:val="288"/>
          <w:jc w:val="center"/>
        </w:trPr>
        <w:tc>
          <w:tcPr>
            <w:tcW w:w="10922" w:type="dxa"/>
            <w:gridSpan w:val="30"/>
            <w:shd w:val="clear" w:color="auto" w:fill="99CCFF"/>
            <w:vAlign w:val="center"/>
          </w:tcPr>
          <w:p w:rsidR="004F7F9C" w:rsidRPr="000A0B7D" w:rsidRDefault="004F7F9C" w:rsidP="00752815">
            <w:pPr>
              <w:widowControl w:val="0"/>
              <w:jc w:val="center"/>
              <w:rPr>
                <w:rFonts w:ascii="GHEA Grapalat" w:hAnsi="GHEA Grapalat" w:cs="Sylfaen"/>
                <w:b/>
                <w:sz w:val="20"/>
              </w:rPr>
            </w:pPr>
          </w:p>
        </w:tc>
      </w:tr>
      <w:tr w:rsidR="004F7F9C" w:rsidRPr="000A0B7D" w:rsidTr="00947DE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690" w:type="dxa"/>
          <w:trHeight w:val="200"/>
          <w:jc w:val="center"/>
        </w:trPr>
        <w:tc>
          <w:tcPr>
            <w:tcW w:w="2127"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4F7F9C" w:rsidRPr="000A0B7D" w:rsidRDefault="004F7F9C" w:rsidP="00F04D03">
            <w:pPr>
              <w:rPr>
                <w:rFonts w:ascii="GHEA Grapalat" w:hAnsi="GHEA Grapalat"/>
                <w:b/>
                <w:sz w:val="20"/>
              </w:rPr>
            </w:pPr>
            <w:r w:rsidRPr="000A0B7D">
              <w:rPr>
                <w:rFonts w:ascii="GHEA Grapalat" w:hAnsi="GHEA Grapalat"/>
                <w:b/>
                <w:sz w:val="20"/>
              </w:rPr>
              <w:t>Иные сведения</w:t>
            </w:r>
          </w:p>
        </w:tc>
        <w:tc>
          <w:tcPr>
            <w:tcW w:w="879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rsidR="004F7F9C" w:rsidRDefault="004F7F9C" w:rsidP="004F7F9C">
            <w:pPr>
              <w:pStyle w:val="BodyText2"/>
              <w:tabs>
                <w:tab w:val="left" w:pos="900"/>
              </w:tabs>
              <w:ind w:firstLine="720"/>
              <w:rPr>
                <w:rFonts w:ascii="GHEA Grapalat" w:eastAsia="Arial Unicode MS" w:hAnsi="GHEA Grapalat" w:cs="Sylfaen"/>
                <w:sz w:val="20"/>
              </w:rPr>
            </w:pPr>
            <w:r w:rsidRPr="000A0B7D">
              <w:rPr>
                <w:rFonts w:ascii="GHEA Grapalat" w:hAnsi="GHEA Grapalat"/>
                <w:b/>
                <w:sz w:val="20"/>
              </w:rPr>
              <w:t>Примечание</w:t>
            </w:r>
            <w:r w:rsidRPr="000A0B7D">
              <w:rPr>
                <w:rFonts w:ascii="GHEA Grapalat" w:hAnsi="GHEA Grapalat"/>
                <w:sz w:val="20"/>
              </w:rPr>
              <w:t>:</w:t>
            </w:r>
            <w:r>
              <w:rPr>
                <w:rFonts w:hint="eastAsia"/>
              </w:rPr>
              <w:t xml:space="preserve"> </w:t>
            </w:r>
            <w:r>
              <w:rPr>
                <w:rFonts w:ascii="GHEA Grapalat" w:eastAsia="Arial Unicode MS" w:hAnsi="GHEA Grapalat" w:cs="Sylfaen" w:hint="eastAsia"/>
                <w:sz w:val="20"/>
              </w:rPr>
              <w:t>В</w:t>
            </w:r>
            <w:r>
              <w:rPr>
                <w:rFonts w:ascii="GHEA Grapalat" w:eastAsia="Arial Unicode MS" w:hAnsi="GHEA Grapalat" w:cs="Sylfaen"/>
                <w:sz w:val="20"/>
              </w:rPr>
              <w:t xml:space="preserve"> </w:t>
            </w:r>
            <w:r>
              <w:rPr>
                <w:rFonts w:ascii="GHEA Grapalat" w:eastAsia="Arial Unicode MS" w:hAnsi="GHEA Grapalat" w:cs="Sylfaen" w:hint="eastAsia"/>
                <w:sz w:val="20"/>
              </w:rPr>
              <w:t>соответствии</w:t>
            </w:r>
            <w:r>
              <w:rPr>
                <w:rFonts w:ascii="GHEA Grapalat" w:eastAsia="Arial Unicode MS" w:hAnsi="GHEA Grapalat" w:cs="Sylfaen"/>
                <w:sz w:val="20"/>
              </w:rPr>
              <w:t xml:space="preserve"> </w:t>
            </w:r>
            <w:r>
              <w:rPr>
                <w:rFonts w:ascii="GHEA Grapalat" w:eastAsia="Arial Unicode MS" w:hAnsi="GHEA Grapalat" w:cs="Sylfaen" w:hint="eastAsia"/>
                <w:sz w:val="20"/>
              </w:rPr>
              <w:t>со</w:t>
            </w:r>
            <w:r>
              <w:rPr>
                <w:rFonts w:ascii="GHEA Grapalat" w:eastAsia="Arial Unicode MS" w:hAnsi="GHEA Grapalat" w:cs="Sylfaen"/>
                <w:sz w:val="20"/>
              </w:rPr>
              <w:t xml:space="preserve"> </w:t>
            </w:r>
            <w:r>
              <w:rPr>
                <w:rFonts w:ascii="GHEA Grapalat" w:eastAsia="Arial Unicode MS" w:hAnsi="GHEA Grapalat" w:cs="Sylfaen" w:hint="eastAsia"/>
                <w:sz w:val="20"/>
              </w:rPr>
              <w:t>статьей</w:t>
            </w:r>
            <w:r>
              <w:rPr>
                <w:rFonts w:ascii="GHEA Grapalat" w:eastAsia="Arial Unicode MS" w:hAnsi="GHEA Grapalat" w:cs="Sylfaen"/>
                <w:sz w:val="20"/>
              </w:rPr>
              <w:t xml:space="preserve"> 37 (1) (3) (3) </w:t>
            </w:r>
            <w:r>
              <w:rPr>
                <w:rFonts w:ascii="GHEA Grapalat" w:eastAsia="Arial Unicode MS" w:hAnsi="GHEA Grapalat" w:cs="Sylfaen" w:hint="eastAsia"/>
                <w:sz w:val="20"/>
              </w:rPr>
              <w:t>Закона</w:t>
            </w:r>
            <w:r>
              <w:rPr>
                <w:rFonts w:ascii="GHEA Grapalat" w:eastAsia="Arial Unicode MS" w:hAnsi="GHEA Grapalat" w:cs="Sylfaen"/>
                <w:sz w:val="20"/>
              </w:rPr>
              <w:t xml:space="preserve"> </w:t>
            </w:r>
            <w:r>
              <w:rPr>
                <w:rFonts w:ascii="GHEA Grapalat" w:eastAsia="Arial Unicode MS" w:hAnsi="GHEA Grapalat" w:cs="Sylfaen" w:hint="eastAsia"/>
                <w:sz w:val="20"/>
              </w:rPr>
              <w:t>РА</w:t>
            </w:r>
            <w:r>
              <w:rPr>
                <w:rFonts w:ascii="GHEA Grapalat" w:eastAsia="Arial Unicode MS" w:hAnsi="GHEA Grapalat" w:cs="Sylfaen"/>
                <w:sz w:val="20"/>
              </w:rPr>
              <w:t xml:space="preserve"> </w:t>
            </w:r>
            <w:r>
              <w:rPr>
                <w:rFonts w:ascii="GHEA Grapalat" w:eastAsia="Arial Unicode MS" w:hAnsi="GHEA Grapalat" w:cs="Sylfaen" w:hint="eastAsia"/>
                <w:sz w:val="20"/>
              </w:rPr>
              <w:t>о</w:t>
            </w:r>
            <w:r>
              <w:rPr>
                <w:rFonts w:ascii="GHEA Grapalat" w:eastAsia="Arial Unicode MS" w:hAnsi="GHEA Grapalat" w:cs="Sylfaen"/>
                <w:sz w:val="20"/>
              </w:rPr>
              <w:t xml:space="preserve"> </w:t>
            </w:r>
            <w:r>
              <w:rPr>
                <w:rFonts w:ascii="GHEA Grapalat" w:eastAsia="Arial Unicode MS" w:hAnsi="GHEA Grapalat" w:cs="Sylfaen" w:hint="eastAsia"/>
                <w:sz w:val="20"/>
              </w:rPr>
              <w:t>закупках</w:t>
            </w:r>
            <w:r>
              <w:rPr>
                <w:rFonts w:ascii="GHEA Grapalat" w:eastAsia="Arial Unicode MS" w:hAnsi="GHEA Grapalat" w:cs="Sylfaen"/>
                <w:sz w:val="20"/>
              </w:rPr>
              <w:t xml:space="preserve"> </w:t>
            </w:r>
            <w:r>
              <w:rPr>
                <w:rFonts w:ascii="GHEA Grapalat" w:eastAsia="Arial Unicode MS" w:hAnsi="GHEA Grapalat" w:cs="Sylfaen" w:hint="eastAsia"/>
                <w:sz w:val="20"/>
              </w:rPr>
              <w:t>не</w:t>
            </w:r>
            <w:r>
              <w:rPr>
                <w:rFonts w:ascii="GHEA Grapalat" w:eastAsia="Arial Unicode MS" w:hAnsi="GHEA Grapalat" w:cs="Sylfaen"/>
                <w:sz w:val="20"/>
              </w:rPr>
              <w:t xml:space="preserve"> </w:t>
            </w:r>
            <w:r>
              <w:rPr>
                <w:rFonts w:ascii="GHEA Grapalat" w:eastAsia="Arial Unicode MS" w:hAnsi="GHEA Grapalat" w:cs="Sylfaen" w:hint="eastAsia"/>
                <w:sz w:val="20"/>
              </w:rPr>
              <w:t>было</w:t>
            </w:r>
            <w:r>
              <w:rPr>
                <w:rFonts w:ascii="GHEA Grapalat" w:eastAsia="Arial Unicode MS" w:hAnsi="GHEA Grapalat" w:cs="Sylfaen"/>
                <w:sz w:val="20"/>
              </w:rPr>
              <w:t xml:space="preserve"> </w:t>
            </w:r>
            <w:r>
              <w:rPr>
                <w:rFonts w:ascii="GHEA Grapalat" w:eastAsia="Arial Unicode MS" w:hAnsi="GHEA Grapalat" w:cs="Sylfaen" w:hint="eastAsia"/>
                <w:sz w:val="20"/>
              </w:rPr>
              <w:t>подано</w:t>
            </w:r>
            <w:r>
              <w:rPr>
                <w:rFonts w:ascii="GHEA Grapalat" w:eastAsia="Arial Unicode MS" w:hAnsi="GHEA Grapalat" w:cs="Sylfaen"/>
                <w:sz w:val="20"/>
              </w:rPr>
              <w:t xml:space="preserve"> </w:t>
            </w:r>
            <w:r>
              <w:rPr>
                <w:rFonts w:ascii="GHEA Grapalat" w:eastAsia="Arial Unicode MS" w:hAnsi="GHEA Grapalat" w:cs="Sylfaen" w:hint="eastAsia"/>
                <w:sz w:val="20"/>
              </w:rPr>
              <w:t>заявки</w:t>
            </w:r>
            <w:r>
              <w:rPr>
                <w:rFonts w:ascii="GHEA Grapalat" w:eastAsia="Arial Unicode MS" w:hAnsi="GHEA Grapalat" w:cs="Sylfaen"/>
                <w:sz w:val="20"/>
              </w:rPr>
              <w:t xml:space="preserve"> </w:t>
            </w:r>
            <w:r>
              <w:rPr>
                <w:rFonts w:ascii="GHEA Grapalat" w:eastAsia="Arial Unicode MS" w:hAnsi="GHEA Grapalat" w:cs="Sylfaen" w:hint="eastAsia"/>
                <w:sz w:val="20"/>
              </w:rPr>
              <w:t>на</w:t>
            </w:r>
            <w:r>
              <w:rPr>
                <w:rFonts w:ascii="GHEA Grapalat" w:eastAsia="Arial Unicode MS" w:hAnsi="GHEA Grapalat" w:cs="Sylfaen"/>
                <w:sz w:val="20"/>
              </w:rPr>
              <w:t xml:space="preserve"> </w:t>
            </w:r>
            <w:r>
              <w:rPr>
                <w:rFonts w:ascii="GHEA Grapalat" w:eastAsia="Arial Unicode MS" w:hAnsi="GHEA Grapalat" w:cs="Sylfaen" w:hint="eastAsia"/>
                <w:sz w:val="20"/>
              </w:rPr>
              <w:t>объявление</w:t>
            </w:r>
            <w:r>
              <w:rPr>
                <w:rFonts w:ascii="GHEA Grapalat" w:eastAsia="Arial Unicode MS" w:hAnsi="GHEA Grapalat" w:cs="Sylfaen"/>
                <w:sz w:val="20"/>
              </w:rPr>
              <w:t xml:space="preserve"> </w:t>
            </w:r>
            <w:r>
              <w:rPr>
                <w:rFonts w:ascii="GHEA Grapalat" w:eastAsia="Arial Unicode MS" w:hAnsi="GHEA Grapalat" w:cs="Sylfaen" w:hint="eastAsia"/>
                <w:sz w:val="20"/>
              </w:rPr>
              <w:t>лотов</w:t>
            </w:r>
            <w:r>
              <w:rPr>
                <w:rFonts w:ascii="GHEA Grapalat" w:eastAsia="Arial Unicode MS" w:hAnsi="GHEA Grapalat" w:cs="Sylfaen"/>
                <w:sz w:val="20"/>
                <w:u w:val="single"/>
              </w:rPr>
              <w:t>25,26,27,35,36,54,55,56,57,58,59,60,61,62,65,71,101,</w:t>
            </w:r>
            <w:r>
              <w:rPr>
                <w:rFonts w:ascii="GHEA Grapalat" w:eastAsia="Arial Unicode MS" w:hAnsi="GHEA Grapalat" w:cs="Sylfaen"/>
                <w:sz w:val="20"/>
              </w:rPr>
              <w:t xml:space="preserve">. </w:t>
            </w:r>
            <w:r>
              <w:rPr>
                <w:rFonts w:ascii="GHEA Grapalat" w:eastAsia="Arial Unicode MS" w:hAnsi="GHEA Grapalat" w:cs="Sylfaen" w:hint="eastAsia"/>
                <w:sz w:val="20"/>
              </w:rPr>
              <w:t>В</w:t>
            </w:r>
            <w:r>
              <w:rPr>
                <w:rFonts w:ascii="GHEA Grapalat" w:eastAsia="Arial Unicode MS" w:hAnsi="GHEA Grapalat" w:cs="Sylfaen"/>
                <w:sz w:val="20"/>
              </w:rPr>
              <w:t xml:space="preserve"> </w:t>
            </w:r>
            <w:r>
              <w:rPr>
                <w:rFonts w:ascii="GHEA Grapalat" w:eastAsia="Arial Unicode MS" w:hAnsi="GHEA Grapalat" w:cs="Sylfaen" w:hint="eastAsia"/>
                <w:sz w:val="20"/>
              </w:rPr>
              <w:t>соответствии</w:t>
            </w:r>
            <w:r>
              <w:rPr>
                <w:rFonts w:ascii="GHEA Grapalat" w:eastAsia="Arial Unicode MS" w:hAnsi="GHEA Grapalat" w:cs="Sylfaen"/>
                <w:sz w:val="20"/>
              </w:rPr>
              <w:t xml:space="preserve"> </w:t>
            </w:r>
            <w:r>
              <w:rPr>
                <w:rFonts w:ascii="GHEA Grapalat" w:eastAsia="Arial Unicode MS" w:hAnsi="GHEA Grapalat" w:cs="Sylfaen" w:hint="eastAsia"/>
                <w:sz w:val="20"/>
              </w:rPr>
              <w:t>со</w:t>
            </w:r>
            <w:r>
              <w:rPr>
                <w:rFonts w:ascii="GHEA Grapalat" w:eastAsia="Arial Unicode MS" w:hAnsi="GHEA Grapalat" w:cs="Sylfaen"/>
                <w:sz w:val="20"/>
              </w:rPr>
              <w:t xml:space="preserve"> </w:t>
            </w:r>
            <w:r>
              <w:rPr>
                <w:rFonts w:ascii="GHEA Grapalat" w:eastAsia="Arial Unicode MS" w:hAnsi="GHEA Grapalat" w:cs="Sylfaen" w:hint="eastAsia"/>
                <w:sz w:val="20"/>
              </w:rPr>
              <w:t>статьей</w:t>
            </w:r>
            <w:r>
              <w:rPr>
                <w:rFonts w:ascii="GHEA Grapalat" w:eastAsia="Arial Unicode MS" w:hAnsi="GHEA Grapalat" w:cs="Sylfaen"/>
                <w:sz w:val="20"/>
              </w:rPr>
              <w:t xml:space="preserve"> 37 (1) (1) </w:t>
            </w:r>
            <w:r>
              <w:rPr>
                <w:rFonts w:ascii="GHEA Grapalat" w:eastAsia="Arial Unicode MS" w:hAnsi="GHEA Grapalat" w:cs="Sylfaen" w:hint="eastAsia"/>
                <w:sz w:val="20"/>
              </w:rPr>
              <w:t>Закона</w:t>
            </w:r>
            <w:r>
              <w:rPr>
                <w:rFonts w:ascii="GHEA Grapalat" w:eastAsia="Arial Unicode MS" w:hAnsi="GHEA Grapalat" w:cs="Sylfaen"/>
                <w:sz w:val="20"/>
              </w:rPr>
              <w:t xml:space="preserve"> </w:t>
            </w:r>
            <w:r>
              <w:rPr>
                <w:rFonts w:ascii="GHEA Grapalat" w:eastAsia="Arial Unicode MS" w:hAnsi="GHEA Grapalat" w:cs="Sylfaen" w:hint="eastAsia"/>
                <w:sz w:val="20"/>
              </w:rPr>
              <w:t>РА</w:t>
            </w:r>
            <w:r>
              <w:rPr>
                <w:rFonts w:ascii="GHEA Grapalat" w:eastAsia="Arial Unicode MS" w:hAnsi="GHEA Grapalat" w:cs="Sylfaen"/>
                <w:sz w:val="20"/>
              </w:rPr>
              <w:t xml:space="preserve"> </w:t>
            </w:r>
            <w:r>
              <w:rPr>
                <w:rFonts w:ascii="GHEA Grapalat" w:eastAsia="Arial Unicode MS" w:hAnsi="GHEA Grapalat" w:cs="Sylfaen" w:hint="eastAsia"/>
                <w:sz w:val="20"/>
              </w:rPr>
              <w:t>о</w:t>
            </w:r>
            <w:r>
              <w:rPr>
                <w:rFonts w:ascii="GHEA Grapalat" w:eastAsia="Arial Unicode MS" w:hAnsi="GHEA Grapalat" w:cs="Sylfaen"/>
                <w:sz w:val="20"/>
              </w:rPr>
              <w:t xml:space="preserve"> </w:t>
            </w:r>
            <w:r>
              <w:rPr>
                <w:rFonts w:ascii="GHEA Grapalat" w:eastAsia="Arial Unicode MS" w:hAnsi="GHEA Grapalat" w:cs="Sylfaen" w:hint="eastAsia"/>
                <w:sz w:val="20"/>
              </w:rPr>
              <w:t>закупках</w:t>
            </w:r>
            <w:r>
              <w:rPr>
                <w:rFonts w:ascii="GHEA Grapalat" w:eastAsia="Arial Unicode MS" w:hAnsi="GHEA Grapalat" w:cs="Sylfaen"/>
                <w:sz w:val="20"/>
              </w:rPr>
              <w:t xml:space="preserve"> </w:t>
            </w:r>
            <w:r>
              <w:rPr>
                <w:rFonts w:ascii="GHEA Grapalat" w:eastAsia="Arial Unicode MS" w:hAnsi="GHEA Grapalat" w:cs="Sylfaen" w:hint="eastAsia"/>
                <w:sz w:val="20"/>
              </w:rPr>
              <w:t>части</w:t>
            </w:r>
            <w:r>
              <w:rPr>
                <w:rFonts w:ascii="GHEA Grapalat" w:hAnsi="GHEA Grapalat"/>
                <w:sz w:val="20"/>
                <w:lang w:val="hy-AM"/>
              </w:rPr>
              <w:t>7,15,23,40,41,43,45,46,47,48,49,50,51,52,53,92</w:t>
            </w:r>
            <w:r>
              <w:rPr>
                <w:rFonts w:ascii="GHEA Grapalat" w:eastAsia="Arial Unicode MS" w:hAnsi="GHEA Grapalat" w:cs="Sylfaen"/>
                <w:sz w:val="20"/>
              </w:rPr>
              <w:t xml:space="preserve"> </w:t>
            </w:r>
            <w:r>
              <w:rPr>
                <w:rFonts w:ascii="GHEA Grapalat" w:eastAsia="Arial Unicode MS" w:hAnsi="GHEA Grapalat" w:cs="Sylfaen" w:hint="eastAsia"/>
                <w:sz w:val="20"/>
              </w:rPr>
              <w:t>не</w:t>
            </w:r>
            <w:r>
              <w:rPr>
                <w:rFonts w:ascii="GHEA Grapalat" w:eastAsia="Arial Unicode MS" w:hAnsi="GHEA Grapalat" w:cs="Sylfaen"/>
                <w:sz w:val="20"/>
              </w:rPr>
              <w:t xml:space="preserve"> </w:t>
            </w:r>
            <w:r>
              <w:rPr>
                <w:rFonts w:ascii="GHEA Grapalat" w:eastAsia="Arial Unicode MS" w:hAnsi="GHEA Grapalat" w:cs="Sylfaen" w:hint="eastAsia"/>
                <w:sz w:val="20"/>
              </w:rPr>
              <w:t>были</w:t>
            </w:r>
            <w:r>
              <w:rPr>
                <w:rFonts w:ascii="GHEA Grapalat" w:eastAsia="Arial Unicode MS" w:hAnsi="GHEA Grapalat" w:cs="Sylfaen"/>
                <w:sz w:val="20"/>
              </w:rPr>
              <w:t xml:space="preserve"> </w:t>
            </w:r>
            <w:r>
              <w:rPr>
                <w:rFonts w:ascii="GHEA Grapalat" w:eastAsia="Arial Unicode MS" w:hAnsi="GHEA Grapalat" w:cs="Sylfaen" w:hint="eastAsia"/>
                <w:sz w:val="20"/>
              </w:rPr>
              <w:t>объявлены</w:t>
            </w:r>
            <w:r>
              <w:rPr>
                <w:rFonts w:ascii="GHEA Grapalat" w:eastAsia="Arial Unicode MS" w:hAnsi="GHEA Grapalat" w:cs="Sylfaen"/>
                <w:sz w:val="20"/>
              </w:rPr>
              <w:t xml:space="preserve">: </w:t>
            </w:r>
            <w:r>
              <w:rPr>
                <w:rFonts w:ascii="GHEA Grapalat" w:eastAsia="Arial Unicode MS" w:hAnsi="GHEA Grapalat" w:cs="Sylfaen" w:hint="eastAsia"/>
                <w:sz w:val="20"/>
              </w:rPr>
              <w:t>Ни</w:t>
            </w:r>
            <w:r>
              <w:rPr>
                <w:rFonts w:ascii="GHEA Grapalat" w:eastAsia="Arial Unicode MS" w:hAnsi="GHEA Grapalat" w:cs="Sylfaen"/>
                <w:sz w:val="20"/>
              </w:rPr>
              <w:t xml:space="preserve"> </w:t>
            </w:r>
            <w:r>
              <w:rPr>
                <w:rFonts w:ascii="GHEA Grapalat" w:eastAsia="Arial Unicode MS" w:hAnsi="GHEA Grapalat" w:cs="Sylfaen" w:hint="eastAsia"/>
                <w:sz w:val="20"/>
              </w:rPr>
              <w:t>одно</w:t>
            </w:r>
            <w:r>
              <w:rPr>
                <w:rFonts w:ascii="GHEA Grapalat" w:eastAsia="Arial Unicode MS" w:hAnsi="GHEA Grapalat" w:cs="Sylfaen"/>
                <w:sz w:val="20"/>
              </w:rPr>
              <w:t xml:space="preserve"> </w:t>
            </w:r>
            <w:r>
              <w:rPr>
                <w:rFonts w:ascii="GHEA Grapalat" w:eastAsia="Arial Unicode MS" w:hAnsi="GHEA Grapalat" w:cs="Sylfaen" w:hint="eastAsia"/>
                <w:sz w:val="20"/>
              </w:rPr>
              <w:t>из</w:t>
            </w:r>
            <w:r>
              <w:rPr>
                <w:rFonts w:ascii="GHEA Grapalat" w:eastAsia="Arial Unicode MS" w:hAnsi="GHEA Grapalat" w:cs="Sylfaen"/>
                <w:sz w:val="20"/>
              </w:rPr>
              <w:t xml:space="preserve"> </w:t>
            </w:r>
            <w:r>
              <w:rPr>
                <w:rFonts w:ascii="GHEA Grapalat" w:eastAsia="Arial Unicode MS" w:hAnsi="GHEA Grapalat" w:cs="Sylfaen" w:hint="eastAsia"/>
                <w:sz w:val="20"/>
              </w:rPr>
              <w:t>предложений</w:t>
            </w:r>
            <w:r>
              <w:rPr>
                <w:rFonts w:ascii="GHEA Grapalat" w:eastAsia="Arial Unicode MS" w:hAnsi="GHEA Grapalat" w:cs="Sylfaen"/>
                <w:sz w:val="20"/>
              </w:rPr>
              <w:t xml:space="preserve"> </w:t>
            </w:r>
            <w:r>
              <w:rPr>
                <w:rFonts w:ascii="GHEA Grapalat" w:eastAsia="Arial Unicode MS" w:hAnsi="GHEA Grapalat" w:cs="Sylfaen" w:hint="eastAsia"/>
                <w:sz w:val="20"/>
              </w:rPr>
              <w:t>не</w:t>
            </w:r>
            <w:r>
              <w:rPr>
                <w:rFonts w:ascii="GHEA Grapalat" w:eastAsia="Arial Unicode MS" w:hAnsi="GHEA Grapalat" w:cs="Sylfaen"/>
                <w:sz w:val="20"/>
              </w:rPr>
              <w:t xml:space="preserve"> </w:t>
            </w:r>
            <w:r>
              <w:rPr>
                <w:rFonts w:ascii="GHEA Grapalat" w:eastAsia="Arial Unicode MS" w:hAnsi="GHEA Grapalat" w:cs="Sylfaen" w:hint="eastAsia"/>
                <w:sz w:val="20"/>
              </w:rPr>
              <w:t>соответствует</w:t>
            </w:r>
            <w:r>
              <w:rPr>
                <w:rFonts w:ascii="GHEA Grapalat" w:eastAsia="Arial Unicode MS" w:hAnsi="GHEA Grapalat" w:cs="Sylfaen"/>
                <w:sz w:val="20"/>
              </w:rPr>
              <w:t xml:space="preserve"> </w:t>
            </w:r>
            <w:r>
              <w:rPr>
                <w:rFonts w:ascii="GHEA Grapalat" w:eastAsia="Arial Unicode MS" w:hAnsi="GHEA Grapalat" w:cs="Sylfaen" w:hint="eastAsia"/>
                <w:sz w:val="20"/>
              </w:rPr>
              <w:t>условиям</w:t>
            </w:r>
            <w:r>
              <w:rPr>
                <w:rFonts w:ascii="GHEA Grapalat" w:eastAsia="Arial Unicode MS" w:hAnsi="GHEA Grapalat" w:cs="Sylfaen"/>
                <w:sz w:val="20"/>
              </w:rPr>
              <w:t xml:space="preserve"> </w:t>
            </w:r>
            <w:r>
              <w:rPr>
                <w:rFonts w:ascii="GHEA Grapalat" w:eastAsia="Arial Unicode MS" w:hAnsi="GHEA Grapalat" w:cs="Sylfaen" w:hint="eastAsia"/>
                <w:sz w:val="20"/>
              </w:rPr>
              <w:t>приглашения</w:t>
            </w:r>
            <w:r>
              <w:rPr>
                <w:rFonts w:ascii="GHEA Grapalat" w:eastAsia="Arial Unicode MS" w:hAnsi="GHEA Grapalat" w:cs="Sylfaen"/>
                <w:sz w:val="20"/>
              </w:rPr>
              <w:t>.</w:t>
            </w:r>
            <w:r>
              <w:rPr>
                <w:rFonts w:ascii="GHEA Grapalat" w:eastAsia="Arial Unicode MS" w:hAnsi="GHEA Grapalat" w:cs="Sylfaen"/>
                <w:b/>
                <w:bCs/>
                <w:i/>
                <w:iCs/>
                <w:sz w:val="20"/>
              </w:rPr>
              <w:t xml:space="preserve"> </w:t>
            </w:r>
          </w:p>
          <w:p w:rsidR="004F7F9C" w:rsidRPr="000A0B7D" w:rsidRDefault="004F7F9C" w:rsidP="00B12A1E">
            <w:pPr>
              <w:rPr>
                <w:rFonts w:ascii="GHEA Grapalat" w:hAnsi="GHEA Grapalat"/>
                <w:b/>
                <w:sz w:val="20"/>
              </w:rPr>
            </w:pPr>
          </w:p>
        </w:tc>
      </w:tr>
      <w:tr w:rsidR="004F7F9C" w:rsidRPr="000A0B7D" w:rsidTr="00947DEB">
        <w:trPr>
          <w:gridAfter w:val="1"/>
          <w:wAfter w:w="690" w:type="dxa"/>
          <w:trHeight w:val="288"/>
          <w:jc w:val="center"/>
        </w:trPr>
        <w:tc>
          <w:tcPr>
            <w:tcW w:w="10922" w:type="dxa"/>
            <w:gridSpan w:val="30"/>
            <w:shd w:val="clear" w:color="auto" w:fill="99CCFF"/>
            <w:vAlign w:val="center"/>
          </w:tcPr>
          <w:p w:rsidR="004F7F9C" w:rsidRPr="000A0B7D" w:rsidRDefault="004F7F9C" w:rsidP="00752815">
            <w:pPr>
              <w:widowControl w:val="0"/>
              <w:jc w:val="center"/>
              <w:rPr>
                <w:rFonts w:ascii="GHEA Grapalat" w:hAnsi="GHEA Grapalat" w:cs="Sylfaen"/>
                <w:b/>
                <w:sz w:val="20"/>
              </w:rPr>
            </w:pPr>
          </w:p>
        </w:tc>
      </w:tr>
      <w:tr w:rsidR="004F7F9C" w:rsidRPr="000A0B7D" w:rsidTr="00947DEB">
        <w:trPr>
          <w:gridAfter w:val="1"/>
          <w:wAfter w:w="690" w:type="dxa"/>
          <w:trHeight w:val="475"/>
          <w:jc w:val="center"/>
        </w:trPr>
        <w:tc>
          <w:tcPr>
            <w:tcW w:w="2127" w:type="dxa"/>
            <w:gridSpan w:val="6"/>
            <w:tcBorders>
              <w:bottom w:val="single" w:sz="8" w:space="0" w:color="auto"/>
            </w:tcBorders>
            <w:shd w:val="clear" w:color="auto" w:fill="auto"/>
          </w:tcPr>
          <w:p w:rsidR="004F7F9C" w:rsidRPr="000A0B7D" w:rsidRDefault="004F7F9C" w:rsidP="009E193A">
            <w:pPr>
              <w:tabs>
                <w:tab w:val="left" w:pos="1248"/>
              </w:tabs>
              <w:rPr>
                <w:rFonts w:ascii="GHEA Grapalat" w:hAnsi="GHEA Grapalat"/>
                <w:b/>
                <w:bCs/>
                <w:sz w:val="20"/>
              </w:rPr>
            </w:pPr>
            <w:r w:rsidRPr="000A0B7D">
              <w:rPr>
                <w:rFonts w:ascii="GHEA Grapalat" w:hAnsi="GHEA Grapalat"/>
                <w:b/>
                <w:sz w:val="20"/>
              </w:rPr>
              <w:t xml:space="preserve">Сведения о публикациях, осуществленных согласно Закону Республики Армения "О закупках" с целью привлечения участников </w:t>
            </w:r>
          </w:p>
        </w:tc>
        <w:tc>
          <w:tcPr>
            <w:tcW w:w="8795" w:type="dxa"/>
            <w:gridSpan w:val="24"/>
            <w:tcBorders>
              <w:bottom w:val="single" w:sz="8" w:space="0" w:color="auto"/>
            </w:tcBorders>
            <w:shd w:val="clear" w:color="auto" w:fill="auto"/>
          </w:tcPr>
          <w:p w:rsidR="004F7F9C" w:rsidRPr="000A0B7D" w:rsidRDefault="004F7F9C" w:rsidP="009E193A">
            <w:pPr>
              <w:tabs>
                <w:tab w:val="left" w:pos="1248"/>
              </w:tabs>
              <w:rPr>
                <w:rFonts w:ascii="GHEA Grapalat" w:hAnsi="GHEA Grapalat"/>
                <w:b/>
                <w:bCs/>
                <w:sz w:val="20"/>
              </w:rPr>
            </w:pPr>
          </w:p>
        </w:tc>
      </w:tr>
      <w:tr w:rsidR="004F7F9C" w:rsidRPr="000A0B7D" w:rsidTr="00947DEB">
        <w:trPr>
          <w:gridAfter w:val="1"/>
          <w:wAfter w:w="690" w:type="dxa"/>
          <w:trHeight w:val="288"/>
          <w:jc w:val="center"/>
        </w:trPr>
        <w:tc>
          <w:tcPr>
            <w:tcW w:w="10922" w:type="dxa"/>
            <w:gridSpan w:val="30"/>
            <w:shd w:val="clear" w:color="auto" w:fill="99CCFF"/>
            <w:vAlign w:val="center"/>
          </w:tcPr>
          <w:p w:rsidR="004F7F9C" w:rsidRPr="000A0B7D" w:rsidRDefault="004F7F9C" w:rsidP="009E193A">
            <w:pPr>
              <w:widowControl w:val="0"/>
              <w:jc w:val="center"/>
              <w:rPr>
                <w:rFonts w:ascii="GHEA Grapalat" w:hAnsi="GHEA Grapalat" w:cs="Sylfaen"/>
                <w:b/>
                <w:sz w:val="20"/>
              </w:rPr>
            </w:pPr>
          </w:p>
          <w:p w:rsidR="004F7F9C" w:rsidRPr="000A0B7D" w:rsidRDefault="004F7F9C" w:rsidP="009E193A">
            <w:pPr>
              <w:widowControl w:val="0"/>
              <w:jc w:val="center"/>
              <w:rPr>
                <w:rFonts w:ascii="GHEA Grapalat" w:hAnsi="GHEA Grapalat" w:cs="Sylfaen"/>
                <w:b/>
                <w:sz w:val="20"/>
              </w:rPr>
            </w:pPr>
          </w:p>
        </w:tc>
      </w:tr>
      <w:tr w:rsidR="004F7F9C" w:rsidRPr="000A0B7D" w:rsidTr="00947DEB">
        <w:trPr>
          <w:gridAfter w:val="1"/>
          <w:wAfter w:w="690" w:type="dxa"/>
          <w:trHeight w:val="427"/>
          <w:jc w:val="center"/>
        </w:trPr>
        <w:tc>
          <w:tcPr>
            <w:tcW w:w="2127" w:type="dxa"/>
            <w:gridSpan w:val="6"/>
            <w:tcBorders>
              <w:bottom w:val="single" w:sz="8" w:space="0" w:color="auto"/>
            </w:tcBorders>
            <w:shd w:val="clear" w:color="auto" w:fill="auto"/>
            <w:vAlign w:val="center"/>
          </w:tcPr>
          <w:p w:rsidR="004F7F9C" w:rsidRPr="000A0B7D" w:rsidRDefault="004F7F9C" w:rsidP="00D30540">
            <w:pPr>
              <w:shd w:val="clear" w:color="auto" w:fill="FFFFFF"/>
              <w:tabs>
                <w:tab w:val="left" w:pos="1248"/>
              </w:tabs>
              <w:rPr>
                <w:rFonts w:ascii="GHEA Grapalat" w:hAnsi="GHEA Grapalat"/>
                <w:b/>
                <w:sz w:val="20"/>
              </w:rPr>
            </w:pPr>
            <w:r w:rsidRPr="000A0B7D">
              <w:rPr>
                <w:rFonts w:ascii="GHEA Grapalat" w:hAnsi="GHEA Grapalat"/>
                <w:b/>
                <w:sz w:val="20"/>
              </w:rPr>
              <w:t xml:space="preserve">В случае выявления противозаконных действий в рамках процесса закупки — их краткое описание, а также краткое описание предпринятых в связи с этим </w:t>
            </w:r>
            <w:r w:rsidRPr="000A0B7D">
              <w:rPr>
                <w:rFonts w:ascii="GHEA Grapalat" w:hAnsi="GHEA Grapalat"/>
                <w:b/>
                <w:sz w:val="20"/>
              </w:rPr>
              <w:lastRenderedPageBreak/>
              <w:t>действий</w:t>
            </w:r>
          </w:p>
        </w:tc>
        <w:tc>
          <w:tcPr>
            <w:tcW w:w="8795" w:type="dxa"/>
            <w:gridSpan w:val="24"/>
            <w:tcBorders>
              <w:bottom w:val="single" w:sz="8" w:space="0" w:color="auto"/>
            </w:tcBorders>
            <w:shd w:val="clear" w:color="auto" w:fill="auto"/>
            <w:vAlign w:val="center"/>
          </w:tcPr>
          <w:p w:rsidR="004F7F9C" w:rsidRPr="000A0B7D" w:rsidRDefault="004F7F9C" w:rsidP="00F04D03">
            <w:pPr>
              <w:tabs>
                <w:tab w:val="left" w:pos="1248"/>
              </w:tabs>
              <w:rPr>
                <w:rFonts w:ascii="GHEA Grapalat" w:hAnsi="GHEA Grapalat"/>
                <w:b/>
                <w:bCs/>
                <w:sz w:val="20"/>
              </w:rPr>
            </w:pPr>
          </w:p>
        </w:tc>
      </w:tr>
      <w:tr w:rsidR="004F7F9C" w:rsidRPr="000A0B7D" w:rsidTr="00947DEB">
        <w:trPr>
          <w:gridAfter w:val="1"/>
          <w:wAfter w:w="690" w:type="dxa"/>
          <w:trHeight w:val="288"/>
          <w:jc w:val="center"/>
        </w:trPr>
        <w:tc>
          <w:tcPr>
            <w:tcW w:w="10922" w:type="dxa"/>
            <w:gridSpan w:val="30"/>
            <w:tcBorders>
              <w:bottom w:val="single" w:sz="8" w:space="0" w:color="auto"/>
            </w:tcBorders>
            <w:shd w:val="clear" w:color="auto" w:fill="99CCFF"/>
            <w:vAlign w:val="center"/>
          </w:tcPr>
          <w:p w:rsidR="004F7F9C" w:rsidRPr="000A0B7D" w:rsidRDefault="004F7F9C" w:rsidP="00DA0C45">
            <w:pPr>
              <w:widowControl w:val="0"/>
              <w:jc w:val="center"/>
              <w:rPr>
                <w:rFonts w:ascii="GHEA Grapalat" w:hAnsi="GHEA Grapalat" w:cs="Sylfaen"/>
                <w:b/>
                <w:sz w:val="20"/>
              </w:rPr>
            </w:pPr>
          </w:p>
        </w:tc>
      </w:tr>
      <w:tr w:rsidR="004F7F9C" w:rsidRPr="000A0B7D" w:rsidTr="00947DEB">
        <w:trPr>
          <w:gridAfter w:val="1"/>
          <w:wAfter w:w="690" w:type="dxa"/>
          <w:trHeight w:val="427"/>
          <w:jc w:val="center"/>
        </w:trPr>
        <w:tc>
          <w:tcPr>
            <w:tcW w:w="2127" w:type="dxa"/>
            <w:gridSpan w:val="6"/>
            <w:tcBorders>
              <w:bottom w:val="single" w:sz="8" w:space="0" w:color="auto"/>
            </w:tcBorders>
            <w:shd w:val="clear" w:color="auto" w:fill="auto"/>
            <w:vAlign w:val="center"/>
          </w:tcPr>
          <w:p w:rsidR="004F7F9C" w:rsidRPr="000A0B7D" w:rsidRDefault="004F7F9C" w:rsidP="00DA0C45">
            <w:pPr>
              <w:shd w:val="clear" w:color="auto" w:fill="FFFFFF"/>
              <w:tabs>
                <w:tab w:val="left" w:pos="1248"/>
              </w:tabs>
              <w:rPr>
                <w:rFonts w:ascii="GHEA Grapalat" w:hAnsi="GHEA Grapalat"/>
                <w:b/>
                <w:sz w:val="20"/>
              </w:rPr>
            </w:pPr>
            <w:r w:rsidRPr="000A0B7D">
              <w:rPr>
                <w:rFonts w:ascii="GHEA Grapalat" w:hAnsi="GHEA Grapalat"/>
                <w:b/>
                <w:sz w:val="20"/>
              </w:rPr>
              <w:t>Жалобы, поданные относительно процесса закупки, и принятые по ним решения</w:t>
            </w:r>
          </w:p>
        </w:tc>
        <w:tc>
          <w:tcPr>
            <w:tcW w:w="8795" w:type="dxa"/>
            <w:gridSpan w:val="24"/>
            <w:tcBorders>
              <w:bottom w:val="single" w:sz="8" w:space="0" w:color="auto"/>
            </w:tcBorders>
            <w:shd w:val="clear" w:color="auto" w:fill="auto"/>
            <w:vAlign w:val="center"/>
          </w:tcPr>
          <w:p w:rsidR="004F7F9C" w:rsidRPr="000A0B7D" w:rsidRDefault="004F7F9C" w:rsidP="00F04D03">
            <w:pPr>
              <w:tabs>
                <w:tab w:val="left" w:pos="1248"/>
              </w:tabs>
              <w:rPr>
                <w:rFonts w:ascii="GHEA Grapalat" w:hAnsi="GHEA Grapalat"/>
                <w:b/>
                <w:bCs/>
                <w:sz w:val="20"/>
              </w:rPr>
            </w:pPr>
          </w:p>
        </w:tc>
      </w:tr>
      <w:tr w:rsidR="004F7F9C" w:rsidRPr="000A0B7D" w:rsidTr="00947DEB">
        <w:trPr>
          <w:gridAfter w:val="1"/>
          <w:wAfter w:w="690" w:type="dxa"/>
          <w:trHeight w:val="288"/>
          <w:jc w:val="center"/>
        </w:trPr>
        <w:tc>
          <w:tcPr>
            <w:tcW w:w="10922" w:type="dxa"/>
            <w:gridSpan w:val="30"/>
            <w:shd w:val="clear" w:color="auto" w:fill="99CCFF"/>
            <w:vAlign w:val="center"/>
          </w:tcPr>
          <w:p w:rsidR="004F7F9C" w:rsidRPr="000A0B7D" w:rsidRDefault="004F7F9C" w:rsidP="00C72D90">
            <w:pPr>
              <w:widowControl w:val="0"/>
              <w:jc w:val="center"/>
              <w:rPr>
                <w:rFonts w:ascii="GHEA Grapalat" w:hAnsi="GHEA Grapalat" w:cs="Sylfaen"/>
                <w:b/>
                <w:sz w:val="20"/>
              </w:rPr>
            </w:pPr>
          </w:p>
        </w:tc>
      </w:tr>
      <w:tr w:rsidR="004F7F9C" w:rsidRPr="000A0B7D" w:rsidTr="00947DEB">
        <w:trPr>
          <w:gridAfter w:val="1"/>
          <w:wAfter w:w="690" w:type="dxa"/>
          <w:trHeight w:val="427"/>
          <w:jc w:val="center"/>
        </w:trPr>
        <w:tc>
          <w:tcPr>
            <w:tcW w:w="2127" w:type="dxa"/>
            <w:gridSpan w:val="6"/>
            <w:tcBorders>
              <w:bottom w:val="single" w:sz="8" w:space="0" w:color="auto"/>
            </w:tcBorders>
            <w:shd w:val="clear" w:color="auto" w:fill="auto"/>
            <w:vAlign w:val="center"/>
          </w:tcPr>
          <w:p w:rsidR="004F7F9C" w:rsidRPr="000A0B7D" w:rsidRDefault="004F7F9C" w:rsidP="00DA0C45">
            <w:pPr>
              <w:shd w:val="clear" w:color="auto" w:fill="FFFFFF"/>
              <w:tabs>
                <w:tab w:val="left" w:pos="1248"/>
              </w:tabs>
              <w:rPr>
                <w:rFonts w:ascii="GHEA Grapalat" w:hAnsi="GHEA Grapalat"/>
                <w:b/>
                <w:sz w:val="20"/>
              </w:rPr>
            </w:pPr>
            <w:r w:rsidRPr="000A0B7D">
              <w:rPr>
                <w:rFonts w:ascii="GHEA Grapalat" w:hAnsi="GHEA Grapalat"/>
                <w:b/>
                <w:sz w:val="20"/>
              </w:rPr>
              <w:t>Другие необходимые сведения</w:t>
            </w:r>
          </w:p>
        </w:tc>
        <w:tc>
          <w:tcPr>
            <w:tcW w:w="8795" w:type="dxa"/>
            <w:gridSpan w:val="24"/>
            <w:tcBorders>
              <w:bottom w:val="single" w:sz="8" w:space="0" w:color="auto"/>
            </w:tcBorders>
            <w:shd w:val="clear" w:color="auto" w:fill="auto"/>
            <w:vAlign w:val="center"/>
          </w:tcPr>
          <w:p w:rsidR="004F7F9C" w:rsidRPr="000A0B7D" w:rsidRDefault="004F7F9C" w:rsidP="00F04D03">
            <w:pPr>
              <w:tabs>
                <w:tab w:val="left" w:pos="1248"/>
              </w:tabs>
              <w:rPr>
                <w:rFonts w:ascii="GHEA Grapalat" w:hAnsi="GHEA Grapalat"/>
                <w:b/>
                <w:bCs/>
                <w:sz w:val="20"/>
              </w:rPr>
            </w:pPr>
          </w:p>
        </w:tc>
      </w:tr>
      <w:tr w:rsidR="004F7F9C" w:rsidRPr="000A0B7D" w:rsidTr="00947DEB">
        <w:trPr>
          <w:gridAfter w:val="1"/>
          <w:wAfter w:w="690" w:type="dxa"/>
          <w:trHeight w:val="288"/>
          <w:jc w:val="center"/>
        </w:trPr>
        <w:tc>
          <w:tcPr>
            <w:tcW w:w="10922" w:type="dxa"/>
            <w:gridSpan w:val="30"/>
            <w:shd w:val="clear" w:color="auto" w:fill="99CCFF"/>
            <w:vAlign w:val="center"/>
          </w:tcPr>
          <w:p w:rsidR="004F7F9C" w:rsidRPr="000A0B7D" w:rsidRDefault="004F7F9C" w:rsidP="00C72D90">
            <w:pPr>
              <w:widowControl w:val="0"/>
              <w:jc w:val="center"/>
              <w:rPr>
                <w:rFonts w:ascii="GHEA Grapalat" w:hAnsi="GHEA Grapalat" w:cs="Sylfaen"/>
                <w:b/>
                <w:sz w:val="20"/>
              </w:rPr>
            </w:pPr>
          </w:p>
        </w:tc>
      </w:tr>
      <w:tr w:rsidR="004F7F9C" w:rsidRPr="000A0B7D" w:rsidTr="00947DEB">
        <w:trPr>
          <w:gridAfter w:val="1"/>
          <w:wAfter w:w="690" w:type="dxa"/>
          <w:trHeight w:val="227"/>
          <w:jc w:val="center"/>
        </w:trPr>
        <w:tc>
          <w:tcPr>
            <w:tcW w:w="10922" w:type="dxa"/>
            <w:gridSpan w:val="30"/>
            <w:shd w:val="clear" w:color="auto" w:fill="auto"/>
            <w:vAlign w:val="center"/>
          </w:tcPr>
          <w:p w:rsidR="004F7F9C" w:rsidRPr="000A0B7D" w:rsidRDefault="004F7F9C" w:rsidP="009E193A">
            <w:pPr>
              <w:shd w:val="clear" w:color="auto" w:fill="FFFFFF"/>
              <w:tabs>
                <w:tab w:val="left" w:pos="1248"/>
              </w:tabs>
              <w:jc w:val="center"/>
              <w:rPr>
                <w:rFonts w:ascii="GHEA Grapalat" w:hAnsi="GHEA Grapalat"/>
                <w:b/>
                <w:sz w:val="20"/>
              </w:rPr>
            </w:pPr>
            <w:r w:rsidRPr="000A0B7D">
              <w:rPr>
                <w:rFonts w:ascii="GHEA Grapalat" w:hAnsi="GHEA Grapalat"/>
                <w:b/>
                <w:sz w:val="20"/>
              </w:rPr>
              <w:t>Для получения дополнительной информации, связанной с настоящим объявлением, можно обратиться к координатору закупок</w:t>
            </w:r>
          </w:p>
        </w:tc>
      </w:tr>
      <w:tr w:rsidR="004F7F9C" w:rsidRPr="000A0B7D" w:rsidTr="00947DEB">
        <w:trPr>
          <w:gridAfter w:val="1"/>
          <w:wAfter w:w="690" w:type="dxa"/>
          <w:trHeight w:val="47"/>
          <w:jc w:val="center"/>
        </w:trPr>
        <w:tc>
          <w:tcPr>
            <w:tcW w:w="3152" w:type="dxa"/>
            <w:gridSpan w:val="8"/>
            <w:tcBorders>
              <w:bottom w:val="single" w:sz="8" w:space="0" w:color="auto"/>
            </w:tcBorders>
            <w:shd w:val="clear" w:color="auto" w:fill="auto"/>
            <w:vAlign w:val="center"/>
          </w:tcPr>
          <w:p w:rsidR="004F7F9C" w:rsidRPr="000A0B7D" w:rsidRDefault="004F7F9C" w:rsidP="005722ED">
            <w:pPr>
              <w:shd w:val="clear" w:color="auto" w:fill="FFFFFF"/>
              <w:tabs>
                <w:tab w:val="left" w:pos="1248"/>
              </w:tabs>
              <w:jc w:val="center"/>
              <w:rPr>
                <w:rFonts w:ascii="GHEA Grapalat" w:hAnsi="GHEA Grapalat"/>
                <w:b/>
                <w:sz w:val="20"/>
              </w:rPr>
            </w:pPr>
            <w:r w:rsidRPr="000A0B7D">
              <w:rPr>
                <w:rFonts w:ascii="GHEA Grapalat" w:hAnsi="GHEA Grapalat"/>
                <w:b/>
                <w:sz w:val="20"/>
              </w:rPr>
              <w:t>Имя, Фамилия</w:t>
            </w:r>
          </w:p>
        </w:tc>
        <w:tc>
          <w:tcPr>
            <w:tcW w:w="3075" w:type="dxa"/>
            <w:gridSpan w:val="10"/>
            <w:tcBorders>
              <w:bottom w:val="single" w:sz="8" w:space="0" w:color="auto"/>
            </w:tcBorders>
            <w:shd w:val="clear" w:color="auto" w:fill="auto"/>
            <w:vAlign w:val="center"/>
          </w:tcPr>
          <w:p w:rsidR="004F7F9C" w:rsidRPr="000A0B7D" w:rsidRDefault="004F7F9C" w:rsidP="009E193A">
            <w:pPr>
              <w:shd w:val="clear" w:color="auto" w:fill="FFFFFF"/>
              <w:tabs>
                <w:tab w:val="left" w:pos="1248"/>
              </w:tabs>
              <w:jc w:val="center"/>
              <w:rPr>
                <w:rFonts w:ascii="GHEA Grapalat" w:hAnsi="GHEA Grapalat"/>
                <w:b/>
                <w:sz w:val="20"/>
              </w:rPr>
            </w:pPr>
            <w:r w:rsidRPr="000A0B7D">
              <w:rPr>
                <w:rFonts w:ascii="GHEA Grapalat" w:hAnsi="GHEA Grapalat"/>
                <w:b/>
                <w:sz w:val="20"/>
              </w:rPr>
              <w:t>Телефон</w:t>
            </w:r>
          </w:p>
        </w:tc>
        <w:tc>
          <w:tcPr>
            <w:tcW w:w="4695" w:type="dxa"/>
            <w:gridSpan w:val="12"/>
            <w:tcBorders>
              <w:bottom w:val="single" w:sz="8" w:space="0" w:color="auto"/>
            </w:tcBorders>
            <w:shd w:val="clear" w:color="auto" w:fill="auto"/>
            <w:vAlign w:val="center"/>
          </w:tcPr>
          <w:p w:rsidR="004F7F9C" w:rsidRPr="000A0B7D" w:rsidRDefault="004F7F9C" w:rsidP="009E193A">
            <w:pPr>
              <w:shd w:val="clear" w:color="auto" w:fill="FFFFFF"/>
              <w:tabs>
                <w:tab w:val="left" w:pos="1248"/>
              </w:tabs>
              <w:jc w:val="center"/>
              <w:rPr>
                <w:rFonts w:ascii="GHEA Grapalat" w:hAnsi="GHEA Grapalat"/>
                <w:b/>
                <w:sz w:val="20"/>
              </w:rPr>
            </w:pPr>
            <w:bookmarkStart w:id="0" w:name="_GoBack"/>
            <w:bookmarkEnd w:id="0"/>
            <w:r w:rsidRPr="000A0B7D">
              <w:rPr>
                <w:rFonts w:ascii="GHEA Grapalat" w:hAnsi="GHEA Grapalat"/>
                <w:b/>
                <w:sz w:val="20"/>
              </w:rPr>
              <w:t>Адрес эл. почты</w:t>
            </w:r>
          </w:p>
        </w:tc>
      </w:tr>
      <w:tr w:rsidR="004F7F9C" w:rsidRPr="000A0B7D" w:rsidTr="00947DEB">
        <w:trPr>
          <w:gridAfter w:val="1"/>
          <w:wAfter w:w="690" w:type="dxa"/>
          <w:trHeight w:val="47"/>
          <w:jc w:val="center"/>
        </w:trPr>
        <w:tc>
          <w:tcPr>
            <w:tcW w:w="3152" w:type="dxa"/>
            <w:gridSpan w:val="8"/>
            <w:shd w:val="clear" w:color="auto" w:fill="auto"/>
            <w:vAlign w:val="center"/>
          </w:tcPr>
          <w:p w:rsidR="004F7F9C" w:rsidRPr="000A0B7D" w:rsidRDefault="004F7F9C" w:rsidP="006E59B1">
            <w:pPr>
              <w:tabs>
                <w:tab w:val="left" w:pos="1248"/>
              </w:tabs>
              <w:rPr>
                <w:rFonts w:ascii="GHEA Grapalat" w:hAnsi="GHEA Grapalat"/>
                <w:b/>
                <w:bCs/>
                <w:sz w:val="20"/>
                <w:lang w:val="en-US"/>
              </w:rPr>
            </w:pPr>
            <w:r w:rsidRPr="00201FA2">
              <w:rPr>
                <w:rFonts w:ascii="GHEA Grapalat" w:hAnsi="GHEA Grapalat" w:hint="eastAsia"/>
                <w:b/>
                <w:bCs/>
                <w:sz w:val="20"/>
                <w:lang w:val="en-US"/>
              </w:rPr>
              <w:t>Э</w:t>
            </w:r>
            <w:r w:rsidRPr="00201FA2">
              <w:rPr>
                <w:rFonts w:ascii="GHEA Grapalat" w:hAnsi="GHEA Grapalat"/>
                <w:b/>
                <w:bCs/>
                <w:sz w:val="20"/>
                <w:lang w:val="en-US"/>
              </w:rPr>
              <w:t xml:space="preserve">. </w:t>
            </w:r>
            <w:r w:rsidRPr="00201FA2">
              <w:rPr>
                <w:rFonts w:ascii="GHEA Grapalat" w:hAnsi="GHEA Grapalat" w:hint="eastAsia"/>
                <w:b/>
                <w:bCs/>
                <w:sz w:val="20"/>
                <w:lang w:val="en-US"/>
              </w:rPr>
              <w:t>Григорян</w:t>
            </w:r>
          </w:p>
        </w:tc>
        <w:tc>
          <w:tcPr>
            <w:tcW w:w="3075" w:type="dxa"/>
            <w:gridSpan w:val="10"/>
            <w:shd w:val="clear" w:color="auto" w:fill="auto"/>
            <w:vAlign w:val="center"/>
          </w:tcPr>
          <w:p w:rsidR="004F7F9C" w:rsidRPr="000A0B7D" w:rsidRDefault="004F7F9C" w:rsidP="006E59B1">
            <w:pPr>
              <w:tabs>
                <w:tab w:val="left" w:pos="1248"/>
              </w:tabs>
              <w:rPr>
                <w:rFonts w:ascii="GHEA Grapalat" w:hAnsi="GHEA Grapalat"/>
                <w:b/>
                <w:bCs/>
                <w:sz w:val="20"/>
              </w:rPr>
            </w:pPr>
            <w:r w:rsidRPr="000A0B7D">
              <w:rPr>
                <w:rFonts w:ascii="GHEA Grapalat" w:hAnsi="GHEA Grapalat"/>
                <w:b/>
                <w:bCs/>
                <w:sz w:val="20"/>
              </w:rPr>
              <w:t>+374 10 244974</w:t>
            </w:r>
          </w:p>
        </w:tc>
        <w:tc>
          <w:tcPr>
            <w:tcW w:w="4695" w:type="dxa"/>
            <w:gridSpan w:val="12"/>
            <w:shd w:val="clear" w:color="auto" w:fill="auto"/>
            <w:vAlign w:val="center"/>
          </w:tcPr>
          <w:p w:rsidR="004F7F9C" w:rsidRPr="000A0B7D" w:rsidRDefault="004F7F9C" w:rsidP="006E59B1">
            <w:pPr>
              <w:tabs>
                <w:tab w:val="left" w:pos="1248"/>
              </w:tabs>
              <w:rPr>
                <w:rFonts w:ascii="GHEA Grapalat" w:hAnsi="GHEA Grapalat"/>
                <w:b/>
                <w:bCs/>
                <w:sz w:val="20"/>
              </w:rPr>
            </w:pPr>
            <w:r w:rsidRPr="000A0B7D">
              <w:rPr>
                <w:rFonts w:ascii="GHEA Grapalat" w:hAnsi="GHEA Grapalat"/>
                <w:b/>
                <w:bCs/>
                <w:sz w:val="20"/>
              </w:rPr>
              <w:t>Protender.itender@gmail.com</w:t>
            </w:r>
          </w:p>
        </w:tc>
      </w:tr>
    </w:tbl>
    <w:p w:rsidR="00BA5C97" w:rsidRPr="000A0B7D" w:rsidRDefault="00BA5C97" w:rsidP="00185136">
      <w:pPr>
        <w:spacing w:after="240" w:line="360" w:lineRule="auto"/>
        <w:ind w:firstLine="709"/>
        <w:jc w:val="both"/>
        <w:rPr>
          <w:rFonts w:ascii="GHEA Grapalat" w:hAnsi="GHEA Grapalat" w:cs="Sylfaen"/>
          <w:sz w:val="20"/>
        </w:rPr>
      </w:pPr>
    </w:p>
    <w:p w:rsidR="00613058" w:rsidRPr="000A0B7D" w:rsidRDefault="00BA5C97" w:rsidP="00EF6FC5">
      <w:pPr>
        <w:spacing w:after="240"/>
        <w:ind w:firstLine="709"/>
        <w:jc w:val="both"/>
        <w:rPr>
          <w:rFonts w:ascii="GHEA Grapalat" w:hAnsi="GHEA Grapalat" w:cs="Sylfaen"/>
          <w:b/>
          <w:sz w:val="20"/>
        </w:rPr>
      </w:pPr>
      <w:r w:rsidRPr="000A0B7D">
        <w:rPr>
          <w:rFonts w:ascii="GHEA Grapalat" w:hAnsi="GHEA Grapalat"/>
          <w:sz w:val="20"/>
        </w:rPr>
        <w:t>Заказчик:</w:t>
      </w:r>
      <w:r w:rsidR="00552684" w:rsidRPr="00B2043C">
        <w:rPr>
          <w:rFonts w:ascii="GHEA Grapalat" w:hAnsi="GHEA Grapalat"/>
          <w:sz w:val="20"/>
        </w:rPr>
        <w:t xml:space="preserve"> </w:t>
      </w:r>
      <w:r w:rsidR="00EF6FC5" w:rsidRPr="00B2043C">
        <w:rPr>
          <w:rFonts w:ascii="GHEA Grapalat" w:hAnsi="GHEA Grapalat"/>
          <w:sz w:val="20"/>
        </w:rPr>
        <w:t>»</w:t>
      </w:r>
      <w:r w:rsidR="00B2043C" w:rsidRPr="00B2043C">
        <w:rPr>
          <w:rFonts w:ascii="GHEA Grapalat" w:hAnsi="GHEA Grapalat" w:hint="eastAsia"/>
          <w:sz w:val="20"/>
        </w:rPr>
        <w:t xml:space="preserve">« </w:t>
      </w:r>
      <w:r w:rsidR="00947DEB">
        <w:rPr>
          <w:rFonts w:ascii="GHEA Grapalat" w:hAnsi="GHEA Grapalat" w:hint="eastAsia"/>
          <w:sz w:val="20"/>
        </w:rPr>
        <w:t>ЗАО “НАУЧНО-ИССЛЕДОВАТЕЛЬСКИЙ ИНСТИТУТ КАРДИОЛОГИИ”,</w:t>
      </w:r>
    </w:p>
    <w:sectPr w:rsidR="00613058" w:rsidRPr="000A0B7D" w:rsidSect="00A67AA2">
      <w:footerReference w:type="even" r:id="rId16"/>
      <w:footerReference w:type="default" r:id="rId17"/>
      <w:pgSz w:w="11906" w:h="16838"/>
      <w:pgMar w:top="142" w:right="1418" w:bottom="42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459" w:rsidRDefault="00274459">
      <w:r>
        <w:separator/>
      </w:r>
    </w:p>
  </w:endnote>
  <w:endnote w:type="continuationSeparator" w:id="0">
    <w:p w:rsidR="00274459" w:rsidRDefault="0027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AMU">
    <w:charset w:val="00"/>
    <w:family w:val="swiss"/>
    <w:pitch w:val="variable"/>
    <w:sig w:usb0="800006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GHEA Grapalat">
    <w:panose1 w:val="00000000000000000000"/>
    <w:charset w:val="00"/>
    <w:family w:val="modern"/>
    <w:notTrueType/>
    <w:pitch w:val="variable"/>
    <w:sig w:usb0="A00006AF" w:usb1="5000204B" w:usb2="00000000" w:usb3="00000000" w:csb0="0000009F" w:csb1="00000000"/>
  </w:font>
  <w:font w:name="NorKirk">
    <w:altName w:val="Mang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781" w:rsidRDefault="00AF3781"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3781" w:rsidRDefault="00AF3781" w:rsidP="00B214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4181"/>
      <w:docPartObj>
        <w:docPartGallery w:val="Page Numbers (Bottom of Page)"/>
        <w:docPartUnique/>
      </w:docPartObj>
    </w:sdtPr>
    <w:sdtEndPr>
      <w:rPr>
        <w:rFonts w:ascii="GHEA Grapalat" w:hAnsi="GHEA Grapalat"/>
        <w:sz w:val="24"/>
        <w:szCs w:val="24"/>
      </w:rPr>
    </w:sdtEndPr>
    <w:sdtContent>
      <w:p w:rsidR="00AF3781" w:rsidRPr="008257B0" w:rsidRDefault="00AF3781">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4F7F9C">
          <w:rPr>
            <w:rFonts w:ascii="GHEA Grapalat" w:hAnsi="GHEA Grapalat"/>
            <w:noProof/>
            <w:sz w:val="24"/>
            <w:szCs w:val="24"/>
          </w:rPr>
          <w:t>49</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459" w:rsidRDefault="00274459">
      <w:r>
        <w:separator/>
      </w:r>
    </w:p>
  </w:footnote>
  <w:footnote w:type="continuationSeparator" w:id="0">
    <w:p w:rsidR="00274459" w:rsidRDefault="00274459">
      <w:r>
        <w:continuationSeparator/>
      </w:r>
    </w:p>
  </w:footnote>
  <w:footnote w:id="1">
    <w:p w:rsidR="00AF3781" w:rsidRPr="004C584B" w:rsidRDefault="00AF3781" w:rsidP="004C584B">
      <w:pPr>
        <w:pStyle w:val="FootnoteText"/>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AF3781" w:rsidRPr="004C584B" w:rsidRDefault="00AF3781"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AF3781" w:rsidRPr="004C584B" w:rsidRDefault="00AF3781"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AF3781" w:rsidRPr="004C584B" w:rsidRDefault="00AF3781" w:rsidP="004C584B">
      <w:pPr>
        <w:pStyle w:val="FootnoteText"/>
        <w:jc w:val="both"/>
        <w:rPr>
          <w:rFonts w:ascii="GHEA Grapalat" w:hAnsi="GHEA Grapalat" w:cs="Sylfaen"/>
          <w:i/>
          <w:lang w:val="es-ES"/>
        </w:rPr>
      </w:pPr>
      <w:r w:rsidRPr="004C584B">
        <w:rPr>
          <w:rStyle w:val="FootnoteReference"/>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AF3781" w:rsidRPr="004C584B" w:rsidRDefault="00AF3781"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AF3781" w:rsidRPr="004C584B" w:rsidRDefault="00AF3781" w:rsidP="004C584B">
      <w:pPr>
        <w:pStyle w:val="FootnoteText"/>
        <w:jc w:val="both"/>
        <w:rPr>
          <w:rFonts w:ascii="GHEA Grapalat" w:hAnsi="GHEA Grapalat"/>
          <w:bCs/>
          <w:i/>
          <w:lang w:val="es-ES"/>
        </w:rPr>
      </w:pPr>
      <w:r w:rsidRPr="004C584B">
        <w:rPr>
          <w:rStyle w:val="FootnoteReference"/>
          <w:rFonts w:ascii="GHEA Grapalat" w:hAnsi="GHEA Grapalat"/>
          <w:i/>
        </w:rPr>
        <w:footnoteRef/>
      </w:r>
      <w:r w:rsidRPr="004C584B">
        <w:rPr>
          <w:rFonts w:ascii="GHEA Grapalat" w:hAnsi="GHEA Grapalat"/>
          <w:i/>
        </w:rPr>
        <w:t xml:space="preserve"> Если предложенные цены представлены в двух или более валютах, то цены заполнить по установленному данным приглашением обменному курсу — в драмах Республики Армения.</w:t>
      </w:r>
    </w:p>
  </w:footnote>
  <w:footnote w:id="7">
    <w:p w:rsidR="00AF3781" w:rsidRPr="004C584B" w:rsidRDefault="00AF3781"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размер предложенной в рамках данной процедуры суммы без НДС, а предложенную общую сумму без НДС заполнить в соседней графе "общая".</w:t>
      </w:r>
    </w:p>
  </w:footnote>
  <w:footnote w:id="8">
    <w:p w:rsidR="00AF3781" w:rsidRPr="004C584B" w:rsidRDefault="00AF3781"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НДС, исчисленный от предложенной в рамках данной процедуры суммы, а НДС, исчисленный от предложенной общей суммы, заполнить в соседней графе "общая".</w:t>
      </w:r>
    </w:p>
  </w:footnote>
  <w:footnote w:id="9">
    <w:p w:rsidR="00AF3781" w:rsidRPr="004C584B" w:rsidRDefault="00AF3781" w:rsidP="004C584B">
      <w:pPr>
        <w:pStyle w:val="FootnoteText"/>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размер предложенной в рамках данной процедуры суммы, включая НДС, а предложенную общую сумму, включая НДС, заполнить в соседней графе "общая".</w:t>
      </w:r>
    </w:p>
  </w:footnote>
  <w:footnote w:id="10">
    <w:p w:rsidR="004F7F9C" w:rsidRPr="004C584B" w:rsidRDefault="004F7F9C" w:rsidP="004C584B">
      <w:pPr>
        <w:pStyle w:val="FootnoteText"/>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11">
    <w:p w:rsidR="004F7F9C" w:rsidRPr="004C584B" w:rsidRDefault="004F7F9C" w:rsidP="004C584B">
      <w:pPr>
        <w:pStyle w:val="FootnoteText"/>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2E27"/>
    <w:rsid w:val="00025EFB"/>
    <w:rsid w:val="00027904"/>
    <w:rsid w:val="00034417"/>
    <w:rsid w:val="0003635A"/>
    <w:rsid w:val="00040BA1"/>
    <w:rsid w:val="0004365B"/>
    <w:rsid w:val="000465C6"/>
    <w:rsid w:val="0005765A"/>
    <w:rsid w:val="00062BDF"/>
    <w:rsid w:val="00063D6E"/>
    <w:rsid w:val="000706DF"/>
    <w:rsid w:val="00074574"/>
    <w:rsid w:val="00075FE5"/>
    <w:rsid w:val="00082455"/>
    <w:rsid w:val="0008374E"/>
    <w:rsid w:val="0009038B"/>
    <w:rsid w:val="0009444C"/>
    <w:rsid w:val="00095B7E"/>
    <w:rsid w:val="000A0B7D"/>
    <w:rsid w:val="000B3F73"/>
    <w:rsid w:val="000C210A"/>
    <w:rsid w:val="000C36DD"/>
    <w:rsid w:val="000D2565"/>
    <w:rsid w:val="000D3C84"/>
    <w:rsid w:val="000E312B"/>
    <w:rsid w:val="000E517F"/>
    <w:rsid w:val="000E5793"/>
    <w:rsid w:val="000F0E90"/>
    <w:rsid w:val="000F41E3"/>
    <w:rsid w:val="001005A1"/>
    <w:rsid w:val="00100D10"/>
    <w:rsid w:val="00102A32"/>
    <w:rsid w:val="001038C8"/>
    <w:rsid w:val="001205A2"/>
    <w:rsid w:val="00120E57"/>
    <w:rsid w:val="00124077"/>
    <w:rsid w:val="00125AFF"/>
    <w:rsid w:val="00132E94"/>
    <w:rsid w:val="0014470D"/>
    <w:rsid w:val="00144797"/>
    <w:rsid w:val="001466A8"/>
    <w:rsid w:val="001517BC"/>
    <w:rsid w:val="001563E9"/>
    <w:rsid w:val="001628D6"/>
    <w:rsid w:val="00180617"/>
    <w:rsid w:val="00185136"/>
    <w:rsid w:val="001860C6"/>
    <w:rsid w:val="00186EDC"/>
    <w:rsid w:val="0019719D"/>
    <w:rsid w:val="001A2642"/>
    <w:rsid w:val="001A64A3"/>
    <w:rsid w:val="001B0C0E"/>
    <w:rsid w:val="001B33E6"/>
    <w:rsid w:val="001C13FF"/>
    <w:rsid w:val="001C220F"/>
    <w:rsid w:val="001C521B"/>
    <w:rsid w:val="001C578F"/>
    <w:rsid w:val="001E352B"/>
    <w:rsid w:val="001E7074"/>
    <w:rsid w:val="001F5BAF"/>
    <w:rsid w:val="00200F36"/>
    <w:rsid w:val="00201FA2"/>
    <w:rsid w:val="0020420B"/>
    <w:rsid w:val="00205535"/>
    <w:rsid w:val="00213125"/>
    <w:rsid w:val="002137CA"/>
    <w:rsid w:val="00216311"/>
    <w:rsid w:val="00221EC4"/>
    <w:rsid w:val="002226C9"/>
    <w:rsid w:val="0022406C"/>
    <w:rsid w:val="00226F64"/>
    <w:rsid w:val="00227F34"/>
    <w:rsid w:val="002323A5"/>
    <w:rsid w:val="00234F65"/>
    <w:rsid w:val="00237045"/>
    <w:rsid w:val="00237D02"/>
    <w:rsid w:val="00240B0D"/>
    <w:rsid w:val="00242F71"/>
    <w:rsid w:val="00245FAF"/>
    <w:rsid w:val="002616FE"/>
    <w:rsid w:val="0026753B"/>
    <w:rsid w:val="0027090D"/>
    <w:rsid w:val="00270FCE"/>
    <w:rsid w:val="00274459"/>
    <w:rsid w:val="002827E6"/>
    <w:rsid w:val="002854BD"/>
    <w:rsid w:val="0029297C"/>
    <w:rsid w:val="002955FD"/>
    <w:rsid w:val="002A5B15"/>
    <w:rsid w:val="002B3E7D"/>
    <w:rsid w:val="002B3F6D"/>
    <w:rsid w:val="002C5839"/>
    <w:rsid w:val="002C60EF"/>
    <w:rsid w:val="002D09EE"/>
    <w:rsid w:val="002D0BF6"/>
    <w:rsid w:val="002D5910"/>
    <w:rsid w:val="002D6BDC"/>
    <w:rsid w:val="002D7877"/>
    <w:rsid w:val="002F0A9D"/>
    <w:rsid w:val="002F4986"/>
    <w:rsid w:val="002F50FC"/>
    <w:rsid w:val="00301137"/>
    <w:rsid w:val="00302445"/>
    <w:rsid w:val="003057F7"/>
    <w:rsid w:val="00306FFC"/>
    <w:rsid w:val="00315746"/>
    <w:rsid w:val="0031734F"/>
    <w:rsid w:val="00320E9D"/>
    <w:rsid w:val="003253C1"/>
    <w:rsid w:val="00325AD5"/>
    <w:rsid w:val="00341CA5"/>
    <w:rsid w:val="00344006"/>
    <w:rsid w:val="00345C5A"/>
    <w:rsid w:val="0035114D"/>
    <w:rsid w:val="0035269C"/>
    <w:rsid w:val="00360627"/>
    <w:rsid w:val="00364DC9"/>
    <w:rsid w:val="00365437"/>
    <w:rsid w:val="003654FE"/>
    <w:rsid w:val="0036553D"/>
    <w:rsid w:val="00366B43"/>
    <w:rsid w:val="0036794B"/>
    <w:rsid w:val="00371957"/>
    <w:rsid w:val="00376579"/>
    <w:rsid w:val="00383CE9"/>
    <w:rsid w:val="0038605D"/>
    <w:rsid w:val="00386D81"/>
    <w:rsid w:val="003875C3"/>
    <w:rsid w:val="0039239E"/>
    <w:rsid w:val="003928E5"/>
    <w:rsid w:val="003939D3"/>
    <w:rsid w:val="00395B6E"/>
    <w:rsid w:val="003A3E47"/>
    <w:rsid w:val="003B24BE"/>
    <w:rsid w:val="003B2BED"/>
    <w:rsid w:val="003C0293"/>
    <w:rsid w:val="003D17D0"/>
    <w:rsid w:val="003D5271"/>
    <w:rsid w:val="003E343E"/>
    <w:rsid w:val="003F49B4"/>
    <w:rsid w:val="003F5A52"/>
    <w:rsid w:val="004001A0"/>
    <w:rsid w:val="004142D4"/>
    <w:rsid w:val="00430FCC"/>
    <w:rsid w:val="00432474"/>
    <w:rsid w:val="0043269D"/>
    <w:rsid w:val="00434012"/>
    <w:rsid w:val="00434336"/>
    <w:rsid w:val="004343A2"/>
    <w:rsid w:val="00437379"/>
    <w:rsid w:val="00441E90"/>
    <w:rsid w:val="004440F4"/>
    <w:rsid w:val="004450F4"/>
    <w:rsid w:val="00454284"/>
    <w:rsid w:val="00467A9D"/>
    <w:rsid w:val="00473936"/>
    <w:rsid w:val="00473C53"/>
    <w:rsid w:val="004808DD"/>
    <w:rsid w:val="00480FFF"/>
    <w:rsid w:val="00486700"/>
    <w:rsid w:val="004945B6"/>
    <w:rsid w:val="004A1CDD"/>
    <w:rsid w:val="004A5723"/>
    <w:rsid w:val="004B0C88"/>
    <w:rsid w:val="004B2C83"/>
    <w:rsid w:val="004B2CAE"/>
    <w:rsid w:val="004B3E0A"/>
    <w:rsid w:val="004B7482"/>
    <w:rsid w:val="004C2C80"/>
    <w:rsid w:val="004C584B"/>
    <w:rsid w:val="004D2A4F"/>
    <w:rsid w:val="004D4E6E"/>
    <w:rsid w:val="004F2C61"/>
    <w:rsid w:val="004F596C"/>
    <w:rsid w:val="004F7F2F"/>
    <w:rsid w:val="004F7F9C"/>
    <w:rsid w:val="0050287B"/>
    <w:rsid w:val="005060B6"/>
    <w:rsid w:val="005068D1"/>
    <w:rsid w:val="00512138"/>
    <w:rsid w:val="00531EA4"/>
    <w:rsid w:val="00541A77"/>
    <w:rsid w:val="00541BC6"/>
    <w:rsid w:val="005461BC"/>
    <w:rsid w:val="00552684"/>
    <w:rsid w:val="005546EB"/>
    <w:rsid w:val="005645A0"/>
    <w:rsid w:val="00565F1E"/>
    <w:rsid w:val="005676AA"/>
    <w:rsid w:val="005722ED"/>
    <w:rsid w:val="00572420"/>
    <w:rsid w:val="00586A35"/>
    <w:rsid w:val="0059197C"/>
    <w:rsid w:val="00591E66"/>
    <w:rsid w:val="00594970"/>
    <w:rsid w:val="005A05CF"/>
    <w:rsid w:val="005A1214"/>
    <w:rsid w:val="005A17D3"/>
    <w:rsid w:val="005A66C0"/>
    <w:rsid w:val="005A7CDE"/>
    <w:rsid w:val="005B30BE"/>
    <w:rsid w:val="005B3F86"/>
    <w:rsid w:val="005C39A0"/>
    <w:rsid w:val="005D0F4E"/>
    <w:rsid w:val="005D3BE4"/>
    <w:rsid w:val="005E141E"/>
    <w:rsid w:val="005E2F58"/>
    <w:rsid w:val="005E6B61"/>
    <w:rsid w:val="005F254D"/>
    <w:rsid w:val="00604A2D"/>
    <w:rsid w:val="00613058"/>
    <w:rsid w:val="00620A72"/>
    <w:rsid w:val="006214B1"/>
    <w:rsid w:val="00622A3A"/>
    <w:rsid w:val="00623E7B"/>
    <w:rsid w:val="00625505"/>
    <w:rsid w:val="00630995"/>
    <w:rsid w:val="0063153F"/>
    <w:rsid w:val="0064019E"/>
    <w:rsid w:val="00644FD7"/>
    <w:rsid w:val="00651536"/>
    <w:rsid w:val="00652B69"/>
    <w:rsid w:val="006538D5"/>
    <w:rsid w:val="00655074"/>
    <w:rsid w:val="006557FC"/>
    <w:rsid w:val="00656DC4"/>
    <w:rsid w:val="00673895"/>
    <w:rsid w:val="00682A29"/>
    <w:rsid w:val="00683E3A"/>
    <w:rsid w:val="006840B6"/>
    <w:rsid w:val="00686425"/>
    <w:rsid w:val="00692C23"/>
    <w:rsid w:val="00694204"/>
    <w:rsid w:val="006A5CF4"/>
    <w:rsid w:val="006B2BA7"/>
    <w:rsid w:val="006B7B4E"/>
    <w:rsid w:val="006B7BCF"/>
    <w:rsid w:val="006D0291"/>
    <w:rsid w:val="006D0C89"/>
    <w:rsid w:val="006D4D49"/>
    <w:rsid w:val="006D60A9"/>
    <w:rsid w:val="006E341E"/>
    <w:rsid w:val="006E3B59"/>
    <w:rsid w:val="006E59B1"/>
    <w:rsid w:val="006E6944"/>
    <w:rsid w:val="006F114D"/>
    <w:rsid w:val="006F7509"/>
    <w:rsid w:val="00704B0C"/>
    <w:rsid w:val="007054A2"/>
    <w:rsid w:val="0071112C"/>
    <w:rsid w:val="00712A17"/>
    <w:rsid w:val="007172D2"/>
    <w:rsid w:val="00717888"/>
    <w:rsid w:val="00722C9C"/>
    <w:rsid w:val="00727604"/>
    <w:rsid w:val="00735598"/>
    <w:rsid w:val="007430B8"/>
    <w:rsid w:val="00743D8B"/>
    <w:rsid w:val="007443A1"/>
    <w:rsid w:val="007513A1"/>
    <w:rsid w:val="00752815"/>
    <w:rsid w:val="0075655D"/>
    <w:rsid w:val="00760A23"/>
    <w:rsid w:val="00760AA2"/>
    <w:rsid w:val="00765F01"/>
    <w:rsid w:val="0077382B"/>
    <w:rsid w:val="007868A4"/>
    <w:rsid w:val="007A44B1"/>
    <w:rsid w:val="007A5C36"/>
    <w:rsid w:val="007A795B"/>
    <w:rsid w:val="007B4C0F"/>
    <w:rsid w:val="007B5608"/>
    <w:rsid w:val="007B6C31"/>
    <w:rsid w:val="007C3B03"/>
    <w:rsid w:val="007C7163"/>
    <w:rsid w:val="007D1BF8"/>
    <w:rsid w:val="007F0193"/>
    <w:rsid w:val="0080439B"/>
    <w:rsid w:val="00804AB6"/>
    <w:rsid w:val="00805D1B"/>
    <w:rsid w:val="00806193"/>
    <w:rsid w:val="00806FF2"/>
    <w:rsid w:val="00807B1C"/>
    <w:rsid w:val="00811C18"/>
    <w:rsid w:val="00823294"/>
    <w:rsid w:val="008257B0"/>
    <w:rsid w:val="008503C1"/>
    <w:rsid w:val="0085169A"/>
    <w:rsid w:val="0085228E"/>
    <w:rsid w:val="00866D01"/>
    <w:rsid w:val="00871366"/>
    <w:rsid w:val="00874380"/>
    <w:rsid w:val="008816D8"/>
    <w:rsid w:val="00890A14"/>
    <w:rsid w:val="00891447"/>
    <w:rsid w:val="0089170A"/>
    <w:rsid w:val="00891CC9"/>
    <w:rsid w:val="00894E35"/>
    <w:rsid w:val="0089503C"/>
    <w:rsid w:val="00896409"/>
    <w:rsid w:val="008A2E6B"/>
    <w:rsid w:val="008B206E"/>
    <w:rsid w:val="008C3DB4"/>
    <w:rsid w:val="008C7670"/>
    <w:rsid w:val="008D0B2F"/>
    <w:rsid w:val="008D652C"/>
    <w:rsid w:val="008D68A8"/>
    <w:rsid w:val="008D6BF3"/>
    <w:rsid w:val="008D78D4"/>
    <w:rsid w:val="008E0890"/>
    <w:rsid w:val="008E6790"/>
    <w:rsid w:val="008F36E5"/>
    <w:rsid w:val="008F4088"/>
    <w:rsid w:val="008F5FBD"/>
    <w:rsid w:val="008F6EE8"/>
    <w:rsid w:val="008F7DC4"/>
    <w:rsid w:val="00901B34"/>
    <w:rsid w:val="00907C60"/>
    <w:rsid w:val="00910DE9"/>
    <w:rsid w:val="00913176"/>
    <w:rsid w:val="00916899"/>
    <w:rsid w:val="0092549D"/>
    <w:rsid w:val="009337B2"/>
    <w:rsid w:val="009359D6"/>
    <w:rsid w:val="009402A9"/>
    <w:rsid w:val="00941C01"/>
    <w:rsid w:val="00941EC2"/>
    <w:rsid w:val="00947DEB"/>
    <w:rsid w:val="009507AF"/>
    <w:rsid w:val="00955275"/>
    <w:rsid w:val="00960339"/>
    <w:rsid w:val="00960BDD"/>
    <w:rsid w:val="00963C65"/>
    <w:rsid w:val="009706C8"/>
    <w:rsid w:val="00975599"/>
    <w:rsid w:val="00975A0A"/>
    <w:rsid w:val="0098138C"/>
    <w:rsid w:val="0098481B"/>
    <w:rsid w:val="00985DD2"/>
    <w:rsid w:val="009928F7"/>
    <w:rsid w:val="00992C08"/>
    <w:rsid w:val="0099697A"/>
    <w:rsid w:val="009A60C7"/>
    <w:rsid w:val="009B2E17"/>
    <w:rsid w:val="009B63BC"/>
    <w:rsid w:val="009B75F2"/>
    <w:rsid w:val="009C098A"/>
    <w:rsid w:val="009C43FB"/>
    <w:rsid w:val="009C63F4"/>
    <w:rsid w:val="009D3A60"/>
    <w:rsid w:val="009D4893"/>
    <w:rsid w:val="009D5470"/>
    <w:rsid w:val="009E193A"/>
    <w:rsid w:val="009E5C71"/>
    <w:rsid w:val="009E5F93"/>
    <w:rsid w:val="009F073F"/>
    <w:rsid w:val="009F1A3D"/>
    <w:rsid w:val="009F5D08"/>
    <w:rsid w:val="009F71E7"/>
    <w:rsid w:val="00A006AB"/>
    <w:rsid w:val="00A03098"/>
    <w:rsid w:val="00A21B0E"/>
    <w:rsid w:val="00A253DE"/>
    <w:rsid w:val="00A2735C"/>
    <w:rsid w:val="00A30C0F"/>
    <w:rsid w:val="00A31ACA"/>
    <w:rsid w:val="00A36B72"/>
    <w:rsid w:val="00A45288"/>
    <w:rsid w:val="00A611FE"/>
    <w:rsid w:val="00A67AA2"/>
    <w:rsid w:val="00A70700"/>
    <w:rsid w:val="00A74E9F"/>
    <w:rsid w:val="00A903AD"/>
    <w:rsid w:val="00AA698E"/>
    <w:rsid w:val="00AB1F7F"/>
    <w:rsid w:val="00AB253E"/>
    <w:rsid w:val="00AB2D08"/>
    <w:rsid w:val="00AC7F6F"/>
    <w:rsid w:val="00AD512C"/>
    <w:rsid w:val="00AD5F58"/>
    <w:rsid w:val="00AE44F0"/>
    <w:rsid w:val="00AE7C17"/>
    <w:rsid w:val="00AF3781"/>
    <w:rsid w:val="00B036F7"/>
    <w:rsid w:val="00B06F5C"/>
    <w:rsid w:val="00B10495"/>
    <w:rsid w:val="00B12A1E"/>
    <w:rsid w:val="00B16C9D"/>
    <w:rsid w:val="00B2043C"/>
    <w:rsid w:val="00B21464"/>
    <w:rsid w:val="00B21822"/>
    <w:rsid w:val="00B232DE"/>
    <w:rsid w:val="00B31ED6"/>
    <w:rsid w:val="00B34A30"/>
    <w:rsid w:val="00B45438"/>
    <w:rsid w:val="00B5159F"/>
    <w:rsid w:val="00B5440A"/>
    <w:rsid w:val="00B5525A"/>
    <w:rsid w:val="00B57B6C"/>
    <w:rsid w:val="00B7192A"/>
    <w:rsid w:val="00B737D5"/>
    <w:rsid w:val="00B7414D"/>
    <w:rsid w:val="00B85E41"/>
    <w:rsid w:val="00B97F20"/>
    <w:rsid w:val="00BA328B"/>
    <w:rsid w:val="00BA5C97"/>
    <w:rsid w:val="00BB1131"/>
    <w:rsid w:val="00BC0DBD"/>
    <w:rsid w:val="00BD2B29"/>
    <w:rsid w:val="00BD3ECE"/>
    <w:rsid w:val="00BE08E1"/>
    <w:rsid w:val="00BE4030"/>
    <w:rsid w:val="00BE4581"/>
    <w:rsid w:val="00BE4FC4"/>
    <w:rsid w:val="00BE5F62"/>
    <w:rsid w:val="00BE6696"/>
    <w:rsid w:val="00BF118D"/>
    <w:rsid w:val="00BF5E64"/>
    <w:rsid w:val="00BF7713"/>
    <w:rsid w:val="00C0106C"/>
    <w:rsid w:val="00C04BBE"/>
    <w:rsid w:val="00C07EBD"/>
    <w:rsid w:val="00C1310B"/>
    <w:rsid w:val="00C225E2"/>
    <w:rsid w:val="00C244F4"/>
    <w:rsid w:val="00C34EC1"/>
    <w:rsid w:val="00C36D92"/>
    <w:rsid w:val="00C51538"/>
    <w:rsid w:val="00C54035"/>
    <w:rsid w:val="00C56677"/>
    <w:rsid w:val="00C63DF5"/>
    <w:rsid w:val="00C66303"/>
    <w:rsid w:val="00C72D90"/>
    <w:rsid w:val="00C862C8"/>
    <w:rsid w:val="00C868EC"/>
    <w:rsid w:val="00C90538"/>
    <w:rsid w:val="00C926B7"/>
    <w:rsid w:val="00CA19F4"/>
    <w:rsid w:val="00CA386C"/>
    <w:rsid w:val="00CA487D"/>
    <w:rsid w:val="00CA6069"/>
    <w:rsid w:val="00CA67C3"/>
    <w:rsid w:val="00CB1115"/>
    <w:rsid w:val="00CB3219"/>
    <w:rsid w:val="00CC49A8"/>
    <w:rsid w:val="00CC4BA5"/>
    <w:rsid w:val="00CD61A3"/>
    <w:rsid w:val="00CD6DD7"/>
    <w:rsid w:val="00CD7032"/>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20BEB"/>
    <w:rsid w:val="00D21F3A"/>
    <w:rsid w:val="00D2725C"/>
    <w:rsid w:val="00D30540"/>
    <w:rsid w:val="00D405E4"/>
    <w:rsid w:val="00D472AC"/>
    <w:rsid w:val="00D523E9"/>
    <w:rsid w:val="00D52421"/>
    <w:rsid w:val="00D559F9"/>
    <w:rsid w:val="00D63146"/>
    <w:rsid w:val="00D660D3"/>
    <w:rsid w:val="00D673FC"/>
    <w:rsid w:val="00D72359"/>
    <w:rsid w:val="00D7686F"/>
    <w:rsid w:val="00D77215"/>
    <w:rsid w:val="00D810D7"/>
    <w:rsid w:val="00D83E21"/>
    <w:rsid w:val="00D84893"/>
    <w:rsid w:val="00D92B38"/>
    <w:rsid w:val="00D92FBE"/>
    <w:rsid w:val="00D9310F"/>
    <w:rsid w:val="00DA0C45"/>
    <w:rsid w:val="00DA3B88"/>
    <w:rsid w:val="00DB24EB"/>
    <w:rsid w:val="00DB50C0"/>
    <w:rsid w:val="00DB586E"/>
    <w:rsid w:val="00DB65E7"/>
    <w:rsid w:val="00DB673F"/>
    <w:rsid w:val="00DC3323"/>
    <w:rsid w:val="00DC3F30"/>
    <w:rsid w:val="00DC4A38"/>
    <w:rsid w:val="00DC68B1"/>
    <w:rsid w:val="00DE1183"/>
    <w:rsid w:val="00DE3CB9"/>
    <w:rsid w:val="00DE6A21"/>
    <w:rsid w:val="00DF78B4"/>
    <w:rsid w:val="00E14174"/>
    <w:rsid w:val="00E14FB5"/>
    <w:rsid w:val="00E21EBA"/>
    <w:rsid w:val="00E24AA7"/>
    <w:rsid w:val="00E359C1"/>
    <w:rsid w:val="00E41DA4"/>
    <w:rsid w:val="00E427D3"/>
    <w:rsid w:val="00E44DF3"/>
    <w:rsid w:val="00E476D2"/>
    <w:rsid w:val="00E55F33"/>
    <w:rsid w:val="00E615C8"/>
    <w:rsid w:val="00E63772"/>
    <w:rsid w:val="00E64070"/>
    <w:rsid w:val="00E655F3"/>
    <w:rsid w:val="00E67524"/>
    <w:rsid w:val="00E677AC"/>
    <w:rsid w:val="00E67DE9"/>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FA0"/>
    <w:rsid w:val="00EC6FF1"/>
    <w:rsid w:val="00ED20BE"/>
    <w:rsid w:val="00ED33B0"/>
    <w:rsid w:val="00ED51CE"/>
    <w:rsid w:val="00ED7334"/>
    <w:rsid w:val="00ED7DDE"/>
    <w:rsid w:val="00EE1465"/>
    <w:rsid w:val="00EE37CA"/>
    <w:rsid w:val="00EE4234"/>
    <w:rsid w:val="00EF6FC5"/>
    <w:rsid w:val="00F04D03"/>
    <w:rsid w:val="00F07934"/>
    <w:rsid w:val="00F1169A"/>
    <w:rsid w:val="00F11DDE"/>
    <w:rsid w:val="00F22D7A"/>
    <w:rsid w:val="00F22EBC"/>
    <w:rsid w:val="00F23628"/>
    <w:rsid w:val="00F2610A"/>
    <w:rsid w:val="00F313A6"/>
    <w:rsid w:val="00F408C7"/>
    <w:rsid w:val="00F50A9B"/>
    <w:rsid w:val="00F50FBC"/>
    <w:rsid w:val="00F546D9"/>
    <w:rsid w:val="00F570A9"/>
    <w:rsid w:val="00F63219"/>
    <w:rsid w:val="00F712F6"/>
    <w:rsid w:val="00F714E0"/>
    <w:rsid w:val="00F73EF1"/>
    <w:rsid w:val="00F750C8"/>
    <w:rsid w:val="00F75368"/>
    <w:rsid w:val="00F77FE2"/>
    <w:rsid w:val="00F8167F"/>
    <w:rsid w:val="00F84F61"/>
    <w:rsid w:val="00F9057D"/>
    <w:rsid w:val="00F95EC1"/>
    <w:rsid w:val="00F97516"/>
    <w:rsid w:val="00F97BAF"/>
    <w:rsid w:val="00FA127B"/>
    <w:rsid w:val="00FA28CE"/>
    <w:rsid w:val="00FA30EA"/>
    <w:rsid w:val="00FB2C5C"/>
    <w:rsid w:val="00FC062E"/>
    <w:rsid w:val="00FC5B89"/>
    <w:rsid w:val="00FD0C86"/>
    <w:rsid w:val="00FD1267"/>
    <w:rsid w:val="00FD4EE2"/>
    <w:rsid w:val="00FD690C"/>
    <w:rsid w:val="00FD758E"/>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link w:val="Heading4Char"/>
    <w:uiPriority w:val="9"/>
    <w:qFormat/>
    <w:rsid w:val="00F97BAF"/>
    <w:pPr>
      <w:keepNext/>
      <w:outlineLvl w:val="3"/>
    </w:pPr>
    <w:rPr>
      <w:rFonts w:ascii="Arial LatArm" w:hAnsi="Arial LatArm"/>
      <w:i/>
      <w:sz w:val="18"/>
    </w:rPr>
  </w:style>
  <w:style w:type="paragraph" w:styleId="Heading5">
    <w:name w:val="heading 5"/>
    <w:basedOn w:val="Normal"/>
    <w:next w:val="Normal"/>
    <w:link w:val="Heading5Char"/>
    <w:qFormat/>
    <w:rsid w:val="00F97BAF"/>
    <w:pPr>
      <w:keepNext/>
      <w:jc w:val="center"/>
      <w:outlineLvl w:val="4"/>
    </w:pPr>
    <w:rPr>
      <w:rFonts w:ascii="Arial LatArm" w:hAnsi="Arial LatArm"/>
      <w:b/>
      <w:sz w:val="26"/>
    </w:rPr>
  </w:style>
  <w:style w:type="paragraph" w:styleId="Heading6">
    <w:name w:val="heading 6"/>
    <w:basedOn w:val="Normal"/>
    <w:next w:val="Normal"/>
    <w:link w:val="Heading6Char"/>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link w:val="Heading8Char"/>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193"/>
    <w:rPr>
      <w:rFonts w:ascii="Arial Armenian" w:hAnsi="Arial Armenian"/>
      <w:sz w:val="28"/>
    </w:rPr>
  </w:style>
  <w:style w:type="character" w:customStyle="1" w:styleId="Heading3Char">
    <w:name w:val="Heading 3 Char"/>
    <w:basedOn w:val="DefaultParagraphFont"/>
    <w:link w:val="Heading3"/>
    <w:rsid w:val="00806193"/>
    <w:rPr>
      <w:rFonts w:ascii="Times LatArm" w:hAnsi="Times LatArm"/>
      <w:b/>
      <w:sz w:val="28"/>
    </w:rPr>
  </w:style>
  <w:style w:type="character" w:customStyle="1" w:styleId="Heading4Char">
    <w:name w:val="Heading 4 Char"/>
    <w:basedOn w:val="DefaultParagraphFont"/>
    <w:link w:val="Heading4"/>
    <w:uiPriority w:val="9"/>
    <w:rsid w:val="00BA328B"/>
    <w:rPr>
      <w:rFonts w:ascii="Arial LatArm" w:hAnsi="Arial LatArm"/>
      <w:i/>
      <w:sz w:val="18"/>
    </w:rPr>
  </w:style>
  <w:style w:type="character" w:customStyle="1" w:styleId="Heading5Char">
    <w:name w:val="Heading 5 Char"/>
    <w:basedOn w:val="DefaultParagraphFont"/>
    <w:link w:val="Heading5"/>
    <w:rsid w:val="00806193"/>
    <w:rPr>
      <w:rFonts w:ascii="Arial LatArm" w:hAnsi="Arial LatArm"/>
      <w:b/>
      <w:sz w:val="26"/>
    </w:rPr>
  </w:style>
  <w:style w:type="character" w:customStyle="1" w:styleId="Heading6Char">
    <w:name w:val="Heading 6 Char"/>
    <w:basedOn w:val="DefaultParagraphFont"/>
    <w:link w:val="Heading6"/>
    <w:rsid w:val="00806193"/>
    <w:rPr>
      <w:rFonts w:ascii="Arial LatArm" w:hAnsi="Arial LatArm"/>
      <w:b/>
      <w:color w:val="000000"/>
      <w:sz w:val="22"/>
    </w:rPr>
  </w:style>
  <w:style w:type="character" w:customStyle="1" w:styleId="Heading8Char">
    <w:name w:val="Heading 8 Char"/>
    <w:basedOn w:val="DefaultParagraphFont"/>
    <w:link w:val="Heading8"/>
    <w:rsid w:val="00806193"/>
    <w:rPr>
      <w:rFonts w:ascii="Times Armenian" w:hAnsi="Times Armenian"/>
      <w:i/>
    </w:rPr>
  </w:style>
  <w:style w:type="paragraph" w:styleId="BodyText">
    <w:name w:val="Body Text"/>
    <w:basedOn w:val="Normal"/>
    <w:link w:val="BodyTextChar"/>
    <w:rsid w:val="00F97BAF"/>
    <w:rPr>
      <w:rFonts w:ascii="Arial Armenian" w:hAnsi="Arial Armenian"/>
      <w:sz w:val="20"/>
    </w:rPr>
  </w:style>
  <w:style w:type="character" w:customStyle="1" w:styleId="BodyTextChar">
    <w:name w:val="Body Text Char"/>
    <w:link w:val="BodyText"/>
    <w:rsid w:val="00901B34"/>
    <w:rPr>
      <w:rFonts w:ascii="Arial Armenian" w:hAnsi="Arial Armenian"/>
      <w:lang w:val="ru-RU" w:eastAsia="ru-RU" w:bidi="ru-RU"/>
    </w:rPr>
  </w:style>
  <w:style w:type="paragraph" w:styleId="BodyTextIndent2">
    <w:name w:val="Body Text Indent 2"/>
    <w:basedOn w:val="Normal"/>
    <w:link w:val="BodyTextIndent2Char"/>
    <w:rsid w:val="00F97BAF"/>
    <w:pPr>
      <w:ind w:firstLine="360"/>
      <w:jc w:val="both"/>
    </w:pPr>
    <w:rPr>
      <w:rFonts w:ascii="Arial LatArm" w:hAnsi="Arial LatArm"/>
    </w:rPr>
  </w:style>
  <w:style w:type="character" w:customStyle="1" w:styleId="BodyTextIndent2Char">
    <w:name w:val="Body Text Indent 2 Char"/>
    <w:basedOn w:val="DefaultParagraphFont"/>
    <w:link w:val="BodyTextIndent2"/>
    <w:rsid w:val="00B2043C"/>
    <w:rPr>
      <w:rFonts w:ascii="Arial LatArm" w:hAnsi="Arial LatArm"/>
      <w:sz w:val="24"/>
    </w:rPr>
  </w:style>
  <w:style w:type="paragraph" w:styleId="BodyText2">
    <w:name w:val="Body Text 2"/>
    <w:basedOn w:val="Normal"/>
    <w:link w:val="BodyText2Char"/>
    <w:rsid w:val="00F97BAF"/>
    <w:pPr>
      <w:jc w:val="both"/>
    </w:pPr>
    <w:rPr>
      <w:rFonts w:ascii="Arial LatArm" w:hAnsi="Arial LatArm"/>
    </w:rPr>
  </w:style>
  <w:style w:type="character" w:customStyle="1" w:styleId="BodyText2Char">
    <w:name w:val="Body Text 2 Char"/>
    <w:link w:val="BodyText2"/>
    <w:rsid w:val="001205A2"/>
    <w:rPr>
      <w:rFonts w:ascii="Arial LatArm" w:hAnsi="Arial LatArm"/>
      <w:sz w:val="24"/>
    </w:rPr>
  </w:style>
  <w:style w:type="paragraph" w:styleId="Index1">
    <w:name w:val="index 1"/>
    <w:basedOn w:val="Normal"/>
    <w:next w:val="Normal"/>
    <w:autoRedefine/>
    <w:semiHidden/>
    <w:rsid w:val="00F97BAF"/>
    <w:pPr>
      <w:ind w:left="240" w:hanging="240"/>
    </w:pPr>
  </w:style>
  <w:style w:type="paragraph" w:styleId="Header">
    <w:name w:val="header"/>
    <w:basedOn w:val="Normal"/>
    <w:link w:val="HeaderChar"/>
    <w:rsid w:val="00F97BAF"/>
    <w:pPr>
      <w:tabs>
        <w:tab w:val="center" w:pos="4153"/>
        <w:tab w:val="right" w:pos="8306"/>
      </w:tabs>
    </w:pPr>
    <w:rPr>
      <w:rFonts w:ascii="Times New Roman" w:hAnsi="Times New Roman"/>
      <w:sz w:val="20"/>
    </w:rPr>
  </w:style>
  <w:style w:type="character" w:customStyle="1" w:styleId="HeaderChar">
    <w:name w:val="Header Char"/>
    <w:link w:val="Header"/>
    <w:rsid w:val="00947DEB"/>
  </w:style>
  <w:style w:type="paragraph" w:styleId="BodyTextIndent">
    <w:name w:val="Body Text Indent"/>
    <w:aliases w:val=" Char Char Char, Char Char Char Char, Char,Char Char Char,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Char Char Char Char1,Char Char Char Char Char"/>
    <w:link w:val="BodyTextIndent"/>
    <w:rsid w:val="00F97BAF"/>
    <w:rPr>
      <w:rFonts w:ascii="Arial LatArm" w:hAnsi="Arial LatArm"/>
      <w:sz w:val="24"/>
      <w:lang w:val="ru-RU" w:eastAsia="ru-RU" w:bidi="ru-RU"/>
    </w:rPr>
  </w:style>
  <w:style w:type="paragraph" w:styleId="BodyText3">
    <w:name w:val="Body Text 3"/>
    <w:basedOn w:val="Normal"/>
    <w:link w:val="BodyText3Char"/>
    <w:rsid w:val="00F97BAF"/>
    <w:pPr>
      <w:jc w:val="both"/>
    </w:pPr>
    <w:rPr>
      <w:rFonts w:ascii="Arial LatArm" w:hAnsi="Arial LatArm"/>
      <w:sz w:val="20"/>
    </w:rPr>
  </w:style>
  <w:style w:type="character" w:customStyle="1" w:styleId="BodyText3Char">
    <w:name w:val="Body Text 3 Char"/>
    <w:link w:val="BodyText3"/>
    <w:rsid w:val="00AD512C"/>
    <w:rPr>
      <w:rFonts w:ascii="Arial LatArm" w:hAnsi="Arial LatArm"/>
    </w:rPr>
  </w:style>
  <w:style w:type="paragraph" w:styleId="BodyTextIndent3">
    <w:name w:val="Body Text Indent 3"/>
    <w:basedOn w:val="Normal"/>
    <w:link w:val="BodyTextIndent3Char"/>
    <w:rsid w:val="00F97BAF"/>
    <w:pPr>
      <w:ind w:firstLine="720"/>
    </w:pPr>
    <w:rPr>
      <w:rFonts w:ascii="Arial LatArm" w:hAnsi="Arial LatArm"/>
      <w:b/>
      <w:i/>
      <w:sz w:val="22"/>
      <w:u w:val="single"/>
    </w:rPr>
  </w:style>
  <w:style w:type="character" w:customStyle="1" w:styleId="BodyTextIndent3Char">
    <w:name w:val="Body Text Indent 3 Char"/>
    <w:basedOn w:val="DefaultParagraphFont"/>
    <w:link w:val="BodyTextIndent3"/>
    <w:rsid w:val="00806193"/>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8257B0"/>
  </w:style>
  <w:style w:type="paragraph" w:styleId="BalloonText">
    <w:name w:val="Balloon Text"/>
    <w:basedOn w:val="Normal"/>
    <w:link w:val="BalloonTextChar"/>
    <w:rsid w:val="00F97BAF"/>
    <w:rPr>
      <w:rFonts w:ascii="Tahoma" w:hAnsi="Tahoma" w:cs="Tahoma"/>
      <w:sz w:val="16"/>
      <w:szCs w:val="16"/>
    </w:rPr>
  </w:style>
  <w:style w:type="character" w:customStyle="1" w:styleId="BalloonTextChar">
    <w:name w:val="Balloon Text Char"/>
    <w:basedOn w:val="DefaultParagraphFont"/>
    <w:link w:val="BalloonText"/>
    <w:rsid w:val="00806193"/>
    <w:rPr>
      <w:rFonts w:ascii="Tahoma" w:hAnsi="Tahoma" w:cs="Tahoma"/>
      <w:sz w:val="16"/>
      <w:szCs w:val="16"/>
    </w:rPr>
  </w:style>
  <w:style w:type="paragraph" w:styleId="FootnoteText">
    <w:name w:val="footnote text"/>
    <w:basedOn w:val="Normal"/>
    <w:link w:val="FootnoteTextChar"/>
    <w:semiHidden/>
    <w:rsid w:val="00F97BAF"/>
    <w:rPr>
      <w:sz w:val="20"/>
    </w:rPr>
  </w:style>
  <w:style w:type="character" w:customStyle="1" w:styleId="FootnoteTextChar">
    <w:name w:val="Footnote Text Char"/>
    <w:link w:val="FootnoteText"/>
    <w:rsid w:val="00213125"/>
    <w:rPr>
      <w:rFonts w:ascii="Times Armenian" w:hAnsi="Times Armenian"/>
      <w:lang w:val="ru-RU" w:eastAsia="ru-RU" w:bidi="ru-RU"/>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rsid w:val="00AB2D08"/>
    <w:rPr>
      <w:sz w:val="16"/>
      <w:szCs w:val="16"/>
    </w:rPr>
  </w:style>
  <w:style w:type="paragraph" w:styleId="CommentText">
    <w:name w:val="annotation text"/>
    <w:basedOn w:val="Normal"/>
    <w:link w:val="CommentTextChar"/>
    <w:rsid w:val="00AB2D08"/>
    <w:rPr>
      <w:sz w:val="20"/>
    </w:rPr>
  </w:style>
  <w:style w:type="character" w:customStyle="1" w:styleId="CommentTextChar">
    <w:name w:val="Comment Text Char"/>
    <w:link w:val="CommentText"/>
    <w:rsid w:val="00947DEB"/>
    <w:rPr>
      <w:rFonts w:ascii="Times Armenian" w:hAnsi="Times Armenian"/>
    </w:rPr>
  </w:style>
  <w:style w:type="paragraph" w:styleId="CommentSubject">
    <w:name w:val="annotation subject"/>
    <w:basedOn w:val="CommentText"/>
    <w:next w:val="CommentText"/>
    <w:link w:val="CommentSubjectChar"/>
    <w:rsid w:val="00AB2D08"/>
    <w:rPr>
      <w:b/>
      <w:bCs/>
    </w:rPr>
  </w:style>
  <w:style w:type="character" w:customStyle="1" w:styleId="CommentSubjectChar">
    <w:name w:val="Comment Subject Char"/>
    <w:link w:val="CommentSubject"/>
    <w:rsid w:val="00947DEB"/>
    <w:rPr>
      <w:rFonts w:ascii="Times Armenian" w:hAnsi="Times Armenian"/>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styleId="FootnoteReference">
    <w:name w:val="footnote reference"/>
    <w:rsid w:val="00213125"/>
    <w:rPr>
      <w:vertAlign w:val="superscript"/>
    </w:rPr>
  </w:style>
  <w:style w:type="paragraph" w:styleId="NormalWeb">
    <w:name w:val="Normal (Web)"/>
    <w:basedOn w:val="Normal"/>
    <w:uiPriority w:val="99"/>
    <w:rsid w:val="00F77FE2"/>
    <w:pPr>
      <w:spacing w:before="100" w:beforeAutospacing="1" w:after="100" w:afterAutospacing="1"/>
    </w:pPr>
    <w:rPr>
      <w:rFonts w:ascii="Times New Roman" w:hAnsi="Times New Roman"/>
      <w:szCs w:val="24"/>
    </w:rPr>
  </w:style>
  <w:style w:type="character" w:styleId="Strong">
    <w:name w:val="Strong"/>
    <w:uiPriority w:val="22"/>
    <w:qFormat/>
    <w:rsid w:val="00F77FE2"/>
    <w:rPr>
      <w:b/>
      <w:bCs/>
    </w:rPr>
  </w:style>
  <w:style w:type="paragraph" w:styleId="HTMLPreformatted">
    <w:name w:val="HTML Preformatted"/>
    <w:basedOn w:val="Normal"/>
    <w:link w:val="HTMLPreformattedChar"/>
    <w:uiPriority w:val="99"/>
    <w:unhideWhenUsed/>
    <w:rsid w:val="00FD7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bidi="ar-SA"/>
    </w:rPr>
  </w:style>
  <w:style w:type="character" w:customStyle="1" w:styleId="HTMLPreformattedChar">
    <w:name w:val="HTML Preformatted Char"/>
    <w:basedOn w:val="DefaultParagraphFont"/>
    <w:link w:val="HTMLPreformatted"/>
    <w:uiPriority w:val="99"/>
    <w:rsid w:val="00FD758E"/>
    <w:rPr>
      <w:rFonts w:ascii="Courier New" w:hAnsi="Courier New" w:cs="Courier New"/>
      <w:lang w:bidi="ar-SA"/>
    </w:rPr>
  </w:style>
  <w:style w:type="character" w:customStyle="1" w:styleId="ListParagraphChar">
    <w:name w:val="List Paragraph Char"/>
    <w:link w:val="ListParagraph"/>
    <w:uiPriority w:val="34"/>
    <w:locked/>
    <w:rsid w:val="00FD758E"/>
    <w:rPr>
      <w:rFonts w:ascii="Times Armenian" w:hAnsi="Times Armenian"/>
      <w:sz w:val="24"/>
      <w:szCs w:val="24"/>
    </w:rPr>
  </w:style>
  <w:style w:type="paragraph" w:styleId="ListParagraph">
    <w:name w:val="List Paragraph"/>
    <w:basedOn w:val="Normal"/>
    <w:link w:val="ListParagraphChar"/>
    <w:uiPriority w:val="34"/>
    <w:qFormat/>
    <w:rsid w:val="00FD758E"/>
    <w:pPr>
      <w:ind w:left="720"/>
    </w:pPr>
    <w:rPr>
      <w:szCs w:val="24"/>
    </w:rPr>
  </w:style>
  <w:style w:type="character" w:customStyle="1" w:styleId="FontStyle21">
    <w:name w:val="Font Style21"/>
    <w:uiPriority w:val="99"/>
    <w:rsid w:val="008D6BF3"/>
    <w:rPr>
      <w:rFonts w:ascii="Sylfaen" w:hAnsi="Sylfaen" w:cs="Sylfaen" w:hint="default"/>
      <w:color w:val="000000"/>
      <w:spacing w:val="10"/>
      <w:sz w:val="16"/>
      <w:szCs w:val="16"/>
    </w:rPr>
  </w:style>
  <w:style w:type="paragraph" w:styleId="NoSpacing">
    <w:name w:val="No Spacing"/>
    <w:uiPriority w:val="1"/>
    <w:qFormat/>
    <w:rsid w:val="00A74E9F"/>
    <w:rPr>
      <w:rFonts w:ascii="Calibri" w:hAnsi="Calibri"/>
      <w:sz w:val="22"/>
      <w:szCs w:val="22"/>
      <w:lang w:bidi="ar-SA"/>
    </w:rPr>
  </w:style>
  <w:style w:type="character" w:styleId="FollowedHyperlink">
    <w:name w:val="FollowedHyperlink"/>
    <w:basedOn w:val="DefaultParagraphFont"/>
    <w:uiPriority w:val="99"/>
    <w:unhideWhenUsed/>
    <w:rsid w:val="00806193"/>
    <w:rPr>
      <w:color w:val="800080"/>
      <w:u w:val="single"/>
    </w:rPr>
  </w:style>
  <w:style w:type="paragraph" w:customStyle="1" w:styleId="font5">
    <w:name w:val="font5"/>
    <w:basedOn w:val="Normal"/>
    <w:rsid w:val="00806193"/>
    <w:pPr>
      <w:spacing w:before="100" w:beforeAutospacing="1" w:after="100" w:afterAutospacing="1"/>
    </w:pPr>
    <w:rPr>
      <w:rFonts w:ascii="Sylfaen" w:hAnsi="Sylfaen"/>
      <w:b/>
      <w:bCs/>
      <w:color w:val="3D3D3D"/>
      <w:sz w:val="22"/>
      <w:szCs w:val="22"/>
      <w:lang w:bidi="ar-SA"/>
    </w:rPr>
  </w:style>
  <w:style w:type="paragraph" w:customStyle="1" w:styleId="font6">
    <w:name w:val="font6"/>
    <w:basedOn w:val="Normal"/>
    <w:rsid w:val="00806193"/>
    <w:pPr>
      <w:spacing w:before="100" w:beforeAutospacing="1" w:after="100" w:afterAutospacing="1"/>
    </w:pPr>
    <w:rPr>
      <w:rFonts w:ascii="Arial" w:hAnsi="Arial" w:cs="Arial"/>
      <w:b/>
      <w:bCs/>
      <w:color w:val="3D3D3D"/>
      <w:sz w:val="22"/>
      <w:szCs w:val="22"/>
      <w:lang w:bidi="ar-SA"/>
    </w:rPr>
  </w:style>
  <w:style w:type="paragraph" w:customStyle="1" w:styleId="xl66">
    <w:name w:val="xl66"/>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lang w:bidi="ar-SA"/>
    </w:rPr>
  </w:style>
  <w:style w:type="paragraph" w:customStyle="1" w:styleId="xl67">
    <w:name w:val="xl67"/>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8">
    <w:name w:val="xl68"/>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Cs w:val="24"/>
      <w:lang w:bidi="ar-SA"/>
    </w:rPr>
  </w:style>
  <w:style w:type="paragraph" w:customStyle="1" w:styleId="xl69">
    <w:name w:val="xl69"/>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lang w:bidi="ar-SA"/>
    </w:rPr>
  </w:style>
  <w:style w:type="paragraph" w:customStyle="1" w:styleId="xl70">
    <w:name w:val="xl70"/>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Cs w:val="24"/>
      <w:lang w:bidi="ar-SA"/>
    </w:rPr>
  </w:style>
  <w:style w:type="paragraph" w:customStyle="1" w:styleId="xl72">
    <w:name w:val="xl72"/>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3D3D3D"/>
      <w:szCs w:val="24"/>
      <w:lang w:bidi="ar-SA"/>
    </w:rPr>
  </w:style>
  <w:style w:type="paragraph" w:customStyle="1" w:styleId="xl73">
    <w:name w:val="xl73"/>
    <w:basedOn w:val="Normal"/>
    <w:rsid w:val="008061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74">
    <w:name w:val="xl74"/>
    <w:basedOn w:val="Normal"/>
    <w:rsid w:val="00806193"/>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75">
    <w:name w:val="xl75"/>
    <w:basedOn w:val="Normal"/>
    <w:rsid w:val="00806193"/>
    <w:pPr>
      <w:pBdr>
        <w:left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76">
    <w:name w:val="xl76"/>
    <w:basedOn w:val="Normal"/>
    <w:rsid w:val="008061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77">
    <w:name w:val="xl77"/>
    <w:basedOn w:val="Normal"/>
    <w:rsid w:val="00806193"/>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78">
    <w:name w:val="xl78"/>
    <w:basedOn w:val="Normal"/>
    <w:rsid w:val="00806193"/>
    <w:pPr>
      <w:pBdr>
        <w:left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79">
    <w:name w:val="xl79"/>
    <w:basedOn w:val="Normal"/>
    <w:rsid w:val="008061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bidi="ar-SA"/>
    </w:rPr>
  </w:style>
  <w:style w:type="paragraph" w:customStyle="1" w:styleId="xl80">
    <w:name w:val="xl80"/>
    <w:basedOn w:val="Normal"/>
    <w:rsid w:val="00806193"/>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Cs w:val="24"/>
      <w:lang w:bidi="ar-SA"/>
    </w:rPr>
  </w:style>
  <w:style w:type="paragraph" w:customStyle="1" w:styleId="xl81">
    <w:name w:val="xl81"/>
    <w:basedOn w:val="Normal"/>
    <w:rsid w:val="0080619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bidi="ar-SA"/>
    </w:rPr>
  </w:style>
  <w:style w:type="character" w:customStyle="1" w:styleId="HeaderChar1">
    <w:name w:val="Header Char1"/>
    <w:rsid w:val="00947DEB"/>
    <w:rPr>
      <w:rFonts w:ascii="Times Armenian" w:hAnsi="Times Armenian"/>
      <w:sz w:val="24"/>
      <w:lang w:eastAsia="ru-RU"/>
    </w:rPr>
  </w:style>
  <w:style w:type="character" w:customStyle="1" w:styleId="FooterChar1">
    <w:name w:val="Footer Char1"/>
    <w:rsid w:val="00947DEB"/>
    <w:rPr>
      <w:rFonts w:ascii="Times Armenian" w:hAnsi="Times Armenian"/>
      <w:sz w:val="24"/>
      <w:lang w:eastAsia="ru-RU"/>
    </w:rPr>
  </w:style>
  <w:style w:type="character" w:customStyle="1" w:styleId="apple-converted-space">
    <w:name w:val="apple-converted-space"/>
    <w:basedOn w:val="DefaultParagraphFont"/>
    <w:rsid w:val="00947DEB"/>
  </w:style>
  <w:style w:type="paragraph" w:customStyle="1" w:styleId="xl63">
    <w:name w:val="xl63"/>
    <w:basedOn w:val="Normal"/>
    <w:rsid w:val="00947DEB"/>
    <w:pPr>
      <w:spacing w:before="100" w:beforeAutospacing="1" w:after="100" w:afterAutospacing="1"/>
    </w:pPr>
    <w:rPr>
      <w:rFonts w:ascii="Arial AMU" w:hAnsi="Arial AMU"/>
      <w:sz w:val="20"/>
      <w:lang w:bidi="ar-SA"/>
    </w:rPr>
  </w:style>
  <w:style w:type="paragraph" w:customStyle="1" w:styleId="xl64">
    <w:name w:val="xl64"/>
    <w:basedOn w:val="Normal"/>
    <w:rsid w:val="00947DEB"/>
    <w:pPr>
      <w:spacing w:before="100" w:beforeAutospacing="1" w:after="100" w:afterAutospacing="1"/>
    </w:pPr>
    <w:rPr>
      <w:rFonts w:ascii="Arial AMU" w:hAnsi="Arial AMU"/>
      <w:b/>
      <w:bCs/>
      <w:sz w:val="20"/>
      <w:lang w:bidi="ar-SA"/>
    </w:rPr>
  </w:style>
  <w:style w:type="paragraph" w:customStyle="1" w:styleId="xl65">
    <w:name w:val="xl65"/>
    <w:basedOn w:val="Normal"/>
    <w:rsid w:val="00947DEB"/>
    <w:pPr>
      <w:pBdr>
        <w:left w:val="single" w:sz="4" w:space="0" w:color="auto"/>
      </w:pBdr>
      <w:spacing w:before="100" w:beforeAutospacing="1" w:after="100" w:afterAutospacing="1"/>
    </w:pPr>
    <w:rPr>
      <w:rFonts w:ascii="Arial AMU" w:hAnsi="Arial AMU"/>
      <w:sz w:val="20"/>
      <w:lang w:bidi="ar-SA"/>
    </w:rPr>
  </w:style>
  <w:style w:type="paragraph" w:customStyle="1" w:styleId="xl82">
    <w:name w:val="xl82"/>
    <w:basedOn w:val="Normal"/>
    <w:rsid w:val="00947D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sz w:val="18"/>
      <w:szCs w:val="18"/>
      <w:lang w:bidi="ar-SA"/>
    </w:rPr>
  </w:style>
  <w:style w:type="paragraph" w:customStyle="1" w:styleId="xl83">
    <w:name w:val="xl83"/>
    <w:basedOn w:val="Normal"/>
    <w:rsid w:val="00947DEB"/>
    <w:pPr>
      <w:pBdr>
        <w:top w:val="single" w:sz="4" w:space="0" w:color="auto"/>
        <w:left w:val="single" w:sz="4" w:space="0" w:color="auto"/>
        <w:bottom w:val="single" w:sz="4" w:space="0" w:color="auto"/>
      </w:pBdr>
      <w:spacing w:before="100" w:beforeAutospacing="1" w:after="100" w:afterAutospacing="1"/>
      <w:jc w:val="center"/>
    </w:pPr>
    <w:rPr>
      <w:rFonts w:ascii="Arial AMU" w:hAnsi="Arial AMU"/>
      <w:sz w:val="18"/>
      <w:szCs w:val="18"/>
      <w:lang w:bidi="ar-SA"/>
    </w:rPr>
  </w:style>
  <w:style w:type="paragraph" w:customStyle="1" w:styleId="xl84">
    <w:name w:val="xl84"/>
    <w:basedOn w:val="Normal"/>
    <w:rsid w:val="00947DEB"/>
    <w:pPr>
      <w:pBdr>
        <w:top w:val="single" w:sz="4" w:space="0" w:color="auto"/>
        <w:bottom w:val="single" w:sz="4" w:space="0" w:color="auto"/>
      </w:pBdr>
      <w:spacing w:before="100" w:beforeAutospacing="1" w:after="100" w:afterAutospacing="1"/>
      <w:jc w:val="center"/>
    </w:pPr>
    <w:rPr>
      <w:rFonts w:ascii="Arial AMU" w:hAnsi="Arial AMU"/>
      <w:sz w:val="18"/>
      <w:szCs w:val="18"/>
      <w:lang w:bidi="ar-SA"/>
    </w:rPr>
  </w:style>
  <w:style w:type="paragraph" w:customStyle="1" w:styleId="xl85">
    <w:name w:val="xl85"/>
    <w:basedOn w:val="Normal"/>
    <w:rsid w:val="00947D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8"/>
      <w:szCs w:val="18"/>
      <w:lang w:bidi="ar-SA"/>
    </w:rPr>
  </w:style>
  <w:style w:type="paragraph" w:customStyle="1" w:styleId="xl86">
    <w:name w:val="xl86"/>
    <w:basedOn w:val="Normal"/>
    <w:rsid w:val="00947DEB"/>
    <w:pPr>
      <w:pBdr>
        <w:top w:val="single" w:sz="4" w:space="0" w:color="auto"/>
        <w:left w:val="single" w:sz="4" w:space="0" w:color="auto"/>
      </w:pBdr>
      <w:spacing w:before="100" w:beforeAutospacing="1" w:after="100" w:afterAutospacing="1"/>
      <w:jc w:val="center"/>
      <w:textAlignment w:val="center"/>
    </w:pPr>
    <w:rPr>
      <w:rFonts w:ascii="Arial AMU" w:hAnsi="Arial AMU"/>
      <w:sz w:val="18"/>
      <w:szCs w:val="18"/>
      <w:lang w:bidi="ar-SA"/>
    </w:rPr>
  </w:style>
  <w:style w:type="paragraph" w:customStyle="1" w:styleId="xl87">
    <w:name w:val="xl87"/>
    <w:basedOn w:val="Normal"/>
    <w:rsid w:val="00947DEB"/>
    <w:pPr>
      <w:pBdr>
        <w:top w:val="single" w:sz="4" w:space="0" w:color="auto"/>
      </w:pBdr>
      <w:spacing w:before="100" w:beforeAutospacing="1" w:after="100" w:afterAutospacing="1"/>
      <w:jc w:val="center"/>
      <w:textAlignment w:val="center"/>
    </w:pPr>
    <w:rPr>
      <w:rFonts w:ascii="Arial AMU" w:hAnsi="Arial AMU"/>
      <w:sz w:val="18"/>
      <w:szCs w:val="18"/>
      <w:lang w:bidi="ar-SA"/>
    </w:rPr>
  </w:style>
  <w:style w:type="paragraph" w:customStyle="1" w:styleId="xl88">
    <w:name w:val="xl88"/>
    <w:basedOn w:val="Normal"/>
    <w:rsid w:val="00947DEB"/>
    <w:pPr>
      <w:spacing w:before="100" w:beforeAutospacing="1" w:after="100" w:afterAutospacing="1"/>
      <w:textAlignment w:val="center"/>
    </w:pPr>
    <w:rPr>
      <w:rFonts w:ascii="Arial AMU" w:hAnsi="Arial AMU"/>
      <w:color w:val="000000"/>
      <w:sz w:val="20"/>
      <w:lang w:bidi="ar-SA"/>
    </w:rPr>
  </w:style>
  <w:style w:type="paragraph" w:customStyle="1" w:styleId="xl89">
    <w:name w:val="xl89"/>
    <w:basedOn w:val="Normal"/>
    <w:rsid w:val="00947DEB"/>
    <w:pPr>
      <w:spacing w:before="100" w:beforeAutospacing="1" w:after="100" w:afterAutospacing="1"/>
      <w:textAlignment w:val="center"/>
    </w:pPr>
    <w:rPr>
      <w:rFonts w:ascii="Arial AMU" w:hAnsi="Arial AMU"/>
      <w:sz w:val="20"/>
      <w:lang w:bidi="ar-SA"/>
    </w:rPr>
  </w:style>
  <w:style w:type="paragraph" w:customStyle="1" w:styleId="xl90">
    <w:name w:val="xl90"/>
    <w:basedOn w:val="Normal"/>
    <w:rsid w:val="00947DEB"/>
    <w:pPr>
      <w:pBdr>
        <w:left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91">
    <w:name w:val="xl91"/>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92">
    <w:name w:val="xl92"/>
    <w:basedOn w:val="Normal"/>
    <w:rsid w:val="00947DEB"/>
    <w:pPr>
      <w:pBdr>
        <w:top w:val="single" w:sz="4" w:space="0" w:color="auto"/>
        <w:left w:val="single" w:sz="4" w:space="0" w:color="auto"/>
      </w:pBdr>
      <w:spacing w:before="100" w:beforeAutospacing="1" w:after="100" w:afterAutospacing="1"/>
    </w:pPr>
    <w:rPr>
      <w:rFonts w:ascii="Arial AMU" w:hAnsi="Arial AMU"/>
      <w:sz w:val="20"/>
      <w:lang w:bidi="ar-SA"/>
    </w:rPr>
  </w:style>
  <w:style w:type="paragraph" w:customStyle="1" w:styleId="xl93">
    <w:name w:val="xl93"/>
    <w:basedOn w:val="Normal"/>
    <w:rsid w:val="00947DEB"/>
    <w:pPr>
      <w:pBdr>
        <w:top w:val="single" w:sz="4" w:space="0" w:color="auto"/>
      </w:pBdr>
      <w:spacing w:before="100" w:beforeAutospacing="1" w:after="100" w:afterAutospacing="1"/>
    </w:pPr>
    <w:rPr>
      <w:rFonts w:ascii="Arial AMU" w:hAnsi="Arial AMU"/>
      <w:sz w:val="20"/>
      <w:lang w:bidi="ar-SA"/>
    </w:rPr>
  </w:style>
  <w:style w:type="paragraph" w:customStyle="1" w:styleId="xl94">
    <w:name w:val="xl94"/>
    <w:basedOn w:val="Normal"/>
    <w:rsid w:val="00947DEB"/>
    <w:pPr>
      <w:pBdr>
        <w:top w:val="single" w:sz="4" w:space="0" w:color="auto"/>
      </w:pBdr>
      <w:spacing w:before="100" w:beforeAutospacing="1" w:after="100" w:afterAutospacing="1"/>
    </w:pPr>
    <w:rPr>
      <w:rFonts w:ascii="Arial AMU" w:hAnsi="Arial AMU"/>
      <w:sz w:val="20"/>
      <w:lang w:bidi="ar-SA"/>
    </w:rPr>
  </w:style>
  <w:style w:type="paragraph" w:customStyle="1" w:styleId="xl95">
    <w:name w:val="xl95"/>
    <w:basedOn w:val="Normal"/>
    <w:rsid w:val="00947DEB"/>
    <w:pPr>
      <w:pBdr>
        <w:left w:val="single" w:sz="4" w:space="0" w:color="auto"/>
      </w:pBdr>
      <w:spacing w:before="100" w:beforeAutospacing="1" w:after="100" w:afterAutospacing="1"/>
      <w:jc w:val="right"/>
      <w:textAlignment w:val="center"/>
    </w:pPr>
    <w:rPr>
      <w:rFonts w:ascii="Arial AMU" w:hAnsi="Arial AMU"/>
      <w:color w:val="000000"/>
      <w:sz w:val="20"/>
      <w:lang w:bidi="ar-SA"/>
    </w:rPr>
  </w:style>
  <w:style w:type="paragraph" w:customStyle="1" w:styleId="xl96">
    <w:name w:val="xl96"/>
    <w:basedOn w:val="Normal"/>
    <w:rsid w:val="00947DEB"/>
    <w:pPr>
      <w:pBdr>
        <w:left w:val="single" w:sz="4" w:space="0" w:color="auto"/>
        <w:bottom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97">
    <w:name w:val="xl97"/>
    <w:basedOn w:val="Normal"/>
    <w:rsid w:val="00947DEB"/>
    <w:pPr>
      <w:pBdr>
        <w:bottom w:val="single" w:sz="4" w:space="0" w:color="auto"/>
      </w:pBdr>
      <w:spacing w:before="100" w:beforeAutospacing="1" w:after="100" w:afterAutospacing="1"/>
      <w:textAlignment w:val="center"/>
    </w:pPr>
    <w:rPr>
      <w:rFonts w:ascii="Arial AMU" w:hAnsi="Arial AMU"/>
      <w:sz w:val="20"/>
      <w:lang w:bidi="ar-SA"/>
    </w:rPr>
  </w:style>
  <w:style w:type="paragraph" w:customStyle="1" w:styleId="xl98">
    <w:name w:val="xl98"/>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U" w:hAnsi="Arial AMU"/>
      <w:sz w:val="20"/>
      <w:lang w:bidi="ar-SA"/>
    </w:rPr>
  </w:style>
  <w:style w:type="paragraph" w:customStyle="1" w:styleId="xl99">
    <w:name w:val="xl99"/>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00">
    <w:name w:val="xl100"/>
    <w:basedOn w:val="Normal"/>
    <w:rsid w:val="00947DEB"/>
    <w:pPr>
      <w:spacing w:before="100" w:beforeAutospacing="1" w:after="100" w:afterAutospacing="1"/>
    </w:pPr>
    <w:rPr>
      <w:rFonts w:ascii="Arial AMU" w:hAnsi="Arial AMU"/>
      <w:sz w:val="20"/>
      <w:lang w:bidi="ar-SA"/>
    </w:rPr>
  </w:style>
  <w:style w:type="paragraph" w:customStyle="1" w:styleId="xl101">
    <w:name w:val="xl101"/>
    <w:basedOn w:val="Normal"/>
    <w:rsid w:val="00947DEB"/>
    <w:pPr>
      <w:pBdr>
        <w:left w:val="single" w:sz="4" w:space="0" w:color="auto"/>
        <w:bottom w:val="single" w:sz="4" w:space="0" w:color="auto"/>
      </w:pBdr>
      <w:spacing w:before="100" w:beforeAutospacing="1" w:after="100" w:afterAutospacing="1"/>
      <w:jc w:val="right"/>
      <w:textAlignment w:val="center"/>
    </w:pPr>
    <w:rPr>
      <w:rFonts w:ascii="Arial AMU" w:hAnsi="Arial AMU"/>
      <w:color w:val="000000"/>
      <w:sz w:val="20"/>
      <w:lang w:bidi="ar-SA"/>
    </w:rPr>
  </w:style>
  <w:style w:type="paragraph" w:customStyle="1" w:styleId="xl102">
    <w:name w:val="xl102"/>
    <w:basedOn w:val="Normal"/>
    <w:rsid w:val="00947DEB"/>
    <w:pPr>
      <w:pBdr>
        <w:left w:val="single" w:sz="4" w:space="0" w:color="auto"/>
        <w:bottom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03">
    <w:name w:val="xl103"/>
    <w:basedOn w:val="Normal"/>
    <w:rsid w:val="00947DEB"/>
    <w:pPr>
      <w:pBdr>
        <w:top w:val="single" w:sz="4" w:space="0" w:color="auto"/>
        <w:left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04">
    <w:name w:val="xl104"/>
    <w:basedOn w:val="Normal"/>
    <w:rsid w:val="00947DEB"/>
    <w:pPr>
      <w:pBdr>
        <w:left w:val="single" w:sz="4" w:space="0" w:color="auto"/>
        <w:bottom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05">
    <w:name w:val="xl105"/>
    <w:basedOn w:val="Normal"/>
    <w:rsid w:val="00947DEB"/>
    <w:pPr>
      <w:pBdr>
        <w:left w:val="single" w:sz="4" w:space="0" w:color="auto"/>
        <w:bottom w:val="single" w:sz="4" w:space="0" w:color="auto"/>
      </w:pBdr>
      <w:spacing w:before="100" w:beforeAutospacing="1" w:after="100" w:afterAutospacing="1"/>
      <w:jc w:val="right"/>
      <w:textAlignment w:val="center"/>
    </w:pPr>
    <w:rPr>
      <w:rFonts w:ascii="Arial AMU" w:hAnsi="Arial AMU"/>
      <w:b/>
      <w:bCs/>
      <w:color w:val="000000"/>
      <w:sz w:val="20"/>
      <w:lang w:bidi="ar-SA"/>
    </w:rPr>
  </w:style>
  <w:style w:type="paragraph" w:customStyle="1" w:styleId="xl106">
    <w:name w:val="xl106"/>
    <w:basedOn w:val="Normal"/>
    <w:rsid w:val="00947DEB"/>
    <w:pPr>
      <w:pBdr>
        <w:bottom w:val="single" w:sz="4" w:space="0" w:color="auto"/>
      </w:pBdr>
      <w:spacing w:before="100" w:beforeAutospacing="1" w:after="100" w:afterAutospacing="1"/>
      <w:textAlignment w:val="center"/>
    </w:pPr>
    <w:rPr>
      <w:rFonts w:ascii="Arial AMU" w:hAnsi="Arial AMU"/>
      <w:b/>
      <w:bCs/>
      <w:color w:val="000000"/>
      <w:sz w:val="20"/>
      <w:lang w:bidi="ar-SA"/>
    </w:rPr>
  </w:style>
  <w:style w:type="paragraph" w:customStyle="1" w:styleId="xl107">
    <w:name w:val="xl107"/>
    <w:basedOn w:val="Normal"/>
    <w:rsid w:val="00947DEB"/>
    <w:pPr>
      <w:pBdr>
        <w:bottom w:val="single" w:sz="4" w:space="0" w:color="auto"/>
      </w:pBdr>
      <w:spacing w:before="100" w:beforeAutospacing="1" w:after="100" w:afterAutospacing="1"/>
      <w:textAlignment w:val="center"/>
    </w:pPr>
    <w:rPr>
      <w:rFonts w:ascii="Arial AMU" w:hAnsi="Arial AMU"/>
      <w:b/>
      <w:bCs/>
      <w:sz w:val="20"/>
      <w:lang w:bidi="ar-SA"/>
    </w:rPr>
  </w:style>
  <w:style w:type="paragraph" w:customStyle="1" w:styleId="xl108">
    <w:name w:val="xl108"/>
    <w:basedOn w:val="Normal"/>
    <w:rsid w:val="00947DEB"/>
    <w:pPr>
      <w:pBdr>
        <w:top w:val="single" w:sz="4" w:space="0" w:color="auto"/>
      </w:pBdr>
      <w:spacing w:before="100" w:beforeAutospacing="1" w:after="100" w:afterAutospacing="1"/>
    </w:pPr>
    <w:rPr>
      <w:rFonts w:ascii="Arial AMU" w:hAnsi="Arial AMU"/>
      <w:sz w:val="20"/>
      <w:lang w:bidi="ar-SA"/>
    </w:rPr>
  </w:style>
  <w:style w:type="paragraph" w:customStyle="1" w:styleId="xl109">
    <w:name w:val="xl109"/>
    <w:basedOn w:val="Normal"/>
    <w:rsid w:val="00947DEB"/>
    <w:pPr>
      <w:pBdr>
        <w:left w:val="single" w:sz="4" w:space="0" w:color="auto"/>
        <w:bottom w:val="single" w:sz="4" w:space="0" w:color="auto"/>
      </w:pBdr>
      <w:spacing w:before="100" w:beforeAutospacing="1" w:after="100" w:afterAutospacing="1"/>
      <w:textAlignment w:val="center"/>
    </w:pPr>
    <w:rPr>
      <w:rFonts w:ascii="Arial AMU" w:hAnsi="Arial AMU"/>
      <w:b/>
      <w:bCs/>
      <w:color w:val="000000"/>
      <w:sz w:val="20"/>
      <w:lang w:bidi="ar-SA"/>
    </w:rPr>
  </w:style>
  <w:style w:type="paragraph" w:customStyle="1" w:styleId="xl110">
    <w:name w:val="xl110"/>
    <w:basedOn w:val="Normal"/>
    <w:rsid w:val="00947DEB"/>
    <w:pPr>
      <w:pBdr>
        <w:top w:val="single" w:sz="4" w:space="0" w:color="auto"/>
      </w:pBdr>
      <w:spacing w:before="100" w:beforeAutospacing="1" w:after="100" w:afterAutospacing="1"/>
    </w:pPr>
    <w:rPr>
      <w:rFonts w:ascii="Arial AMU" w:hAnsi="Arial AMU"/>
      <w:sz w:val="20"/>
      <w:lang w:bidi="ar-SA"/>
    </w:rPr>
  </w:style>
  <w:style w:type="paragraph" w:customStyle="1" w:styleId="xl111">
    <w:name w:val="xl111"/>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12">
    <w:name w:val="xl112"/>
    <w:basedOn w:val="Normal"/>
    <w:rsid w:val="00947DEB"/>
    <w:pPr>
      <w:pBdr>
        <w:left w:val="single" w:sz="4" w:space="0" w:color="auto"/>
        <w:bottom w:val="single" w:sz="4" w:space="0" w:color="auto"/>
        <w:right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113">
    <w:name w:val="xl113"/>
    <w:basedOn w:val="Normal"/>
    <w:rsid w:val="00947DEB"/>
    <w:pPr>
      <w:pBdr>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0"/>
      <w:lang w:bidi="ar-SA"/>
    </w:rPr>
  </w:style>
  <w:style w:type="paragraph" w:customStyle="1" w:styleId="xl114">
    <w:name w:val="xl114"/>
    <w:basedOn w:val="Normal"/>
    <w:rsid w:val="00947DEB"/>
    <w:pPr>
      <w:pBdr>
        <w:left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15">
    <w:name w:val="xl115"/>
    <w:basedOn w:val="Normal"/>
    <w:rsid w:val="00947DEB"/>
    <w:pPr>
      <w:pBdr>
        <w:bottom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116">
    <w:name w:val="xl116"/>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17">
    <w:name w:val="xl117"/>
    <w:basedOn w:val="Normal"/>
    <w:rsid w:val="00947DEB"/>
    <w:pPr>
      <w:pBdr>
        <w:top w:val="single" w:sz="4" w:space="0" w:color="auto"/>
        <w:left w:val="single" w:sz="4" w:space="0" w:color="auto"/>
        <w:bottom w:val="single" w:sz="4" w:space="0" w:color="auto"/>
      </w:pBdr>
      <w:spacing w:before="100" w:beforeAutospacing="1" w:after="100" w:afterAutospacing="1"/>
      <w:textAlignment w:val="center"/>
    </w:pPr>
    <w:rPr>
      <w:rFonts w:ascii="Arial AMU" w:hAnsi="Arial AMU"/>
      <w:sz w:val="20"/>
      <w:lang w:bidi="ar-SA"/>
    </w:rPr>
  </w:style>
  <w:style w:type="paragraph" w:customStyle="1" w:styleId="xl118">
    <w:name w:val="xl118"/>
    <w:basedOn w:val="Normal"/>
    <w:rsid w:val="00947DEB"/>
    <w:pPr>
      <w:pBdr>
        <w:left w:val="single" w:sz="4" w:space="0" w:color="auto"/>
      </w:pBdr>
      <w:spacing w:before="100" w:beforeAutospacing="1" w:after="100" w:afterAutospacing="1"/>
    </w:pPr>
    <w:rPr>
      <w:rFonts w:ascii="Arial AMU" w:hAnsi="Arial AMU"/>
      <w:szCs w:val="24"/>
      <w:lang w:bidi="ar-SA"/>
    </w:rPr>
  </w:style>
  <w:style w:type="paragraph" w:customStyle="1" w:styleId="xl119">
    <w:name w:val="xl119"/>
    <w:basedOn w:val="Normal"/>
    <w:rsid w:val="00947DEB"/>
    <w:pPr>
      <w:pBdr>
        <w:left w:val="single" w:sz="4" w:space="0" w:color="auto"/>
      </w:pBdr>
      <w:spacing w:before="100" w:beforeAutospacing="1" w:after="100" w:afterAutospacing="1"/>
      <w:jc w:val="right"/>
      <w:textAlignment w:val="center"/>
    </w:pPr>
    <w:rPr>
      <w:rFonts w:ascii="Arial AMU" w:hAnsi="Arial AMU"/>
      <w:color w:val="000000"/>
      <w:szCs w:val="24"/>
      <w:lang w:bidi="ar-SA"/>
    </w:rPr>
  </w:style>
  <w:style w:type="paragraph" w:customStyle="1" w:styleId="xl120">
    <w:name w:val="xl120"/>
    <w:basedOn w:val="Normal"/>
    <w:rsid w:val="00947DEB"/>
    <w:pPr>
      <w:pBdr>
        <w:top w:val="single" w:sz="4" w:space="0" w:color="auto"/>
        <w:left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121">
    <w:name w:val="xl121"/>
    <w:basedOn w:val="Normal"/>
    <w:rsid w:val="00947DEB"/>
    <w:pPr>
      <w:pBdr>
        <w:left w:val="single" w:sz="4" w:space="0" w:color="auto"/>
      </w:pBdr>
      <w:spacing w:before="100" w:beforeAutospacing="1" w:after="100" w:afterAutospacing="1"/>
      <w:jc w:val="right"/>
      <w:textAlignment w:val="center"/>
    </w:pPr>
    <w:rPr>
      <w:rFonts w:ascii="Arial AMU" w:hAnsi="Arial AMU"/>
      <w:color w:val="000000"/>
      <w:szCs w:val="24"/>
      <w:lang w:bidi="ar-SA"/>
    </w:rPr>
  </w:style>
  <w:style w:type="paragraph" w:customStyle="1" w:styleId="xl122">
    <w:name w:val="xl122"/>
    <w:basedOn w:val="Normal"/>
    <w:rsid w:val="00947DEB"/>
    <w:pPr>
      <w:spacing w:before="100" w:beforeAutospacing="1" w:after="100" w:afterAutospacing="1"/>
      <w:textAlignment w:val="center"/>
    </w:pPr>
    <w:rPr>
      <w:rFonts w:ascii="Arial AMU" w:hAnsi="Arial AMU"/>
      <w:szCs w:val="24"/>
      <w:lang w:bidi="ar-SA"/>
    </w:rPr>
  </w:style>
  <w:style w:type="paragraph" w:customStyle="1" w:styleId="xl123">
    <w:name w:val="xl123"/>
    <w:basedOn w:val="Normal"/>
    <w:rsid w:val="00947DEB"/>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AMU" w:hAnsi="Arial AMU"/>
      <w:color w:val="000000"/>
      <w:szCs w:val="24"/>
      <w:lang w:bidi="ar-SA"/>
    </w:rPr>
  </w:style>
  <w:style w:type="paragraph" w:customStyle="1" w:styleId="xl124">
    <w:name w:val="xl124"/>
    <w:basedOn w:val="Normal"/>
    <w:rsid w:val="00947DEB"/>
    <w:pPr>
      <w:pBdr>
        <w:top w:val="single" w:sz="4" w:space="0" w:color="auto"/>
        <w:left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25">
    <w:name w:val="xl125"/>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MU" w:hAnsi="Arial AMU"/>
      <w:color w:val="000000"/>
      <w:szCs w:val="24"/>
      <w:lang w:bidi="ar-SA"/>
    </w:rPr>
  </w:style>
  <w:style w:type="paragraph" w:customStyle="1" w:styleId="xl126">
    <w:name w:val="xl126"/>
    <w:basedOn w:val="Normal"/>
    <w:rsid w:val="00947DEB"/>
    <w:pPr>
      <w:pBdr>
        <w:top w:val="single" w:sz="4" w:space="0" w:color="auto"/>
        <w:left w:val="single" w:sz="4" w:space="0" w:color="auto"/>
      </w:pBdr>
      <w:spacing w:before="100" w:beforeAutospacing="1" w:after="100" w:afterAutospacing="1"/>
      <w:jc w:val="right"/>
      <w:textAlignment w:val="center"/>
    </w:pPr>
    <w:rPr>
      <w:rFonts w:ascii="Arial AMU" w:hAnsi="Arial AMU"/>
      <w:color w:val="000000"/>
      <w:szCs w:val="24"/>
      <w:lang w:bidi="ar-SA"/>
    </w:rPr>
  </w:style>
  <w:style w:type="paragraph" w:customStyle="1" w:styleId="xl127">
    <w:name w:val="xl127"/>
    <w:basedOn w:val="Normal"/>
    <w:rsid w:val="00947DEB"/>
    <w:pPr>
      <w:pBdr>
        <w:top w:val="single" w:sz="4" w:space="0" w:color="auto"/>
      </w:pBdr>
      <w:spacing w:before="100" w:beforeAutospacing="1" w:after="100" w:afterAutospacing="1"/>
      <w:textAlignment w:val="center"/>
    </w:pPr>
    <w:rPr>
      <w:rFonts w:ascii="Arial AMU" w:hAnsi="Arial AMU"/>
      <w:sz w:val="20"/>
      <w:lang w:bidi="ar-SA"/>
    </w:rPr>
  </w:style>
  <w:style w:type="paragraph" w:customStyle="1" w:styleId="xl128">
    <w:name w:val="xl128"/>
    <w:basedOn w:val="Normal"/>
    <w:rsid w:val="00947DEB"/>
    <w:pPr>
      <w:pBdr>
        <w:top w:val="single" w:sz="4" w:space="0" w:color="auto"/>
        <w:left w:val="single" w:sz="4" w:space="0" w:color="auto"/>
        <w:right w:val="single" w:sz="4" w:space="0" w:color="auto"/>
      </w:pBdr>
      <w:spacing w:before="100" w:beforeAutospacing="1" w:after="100" w:afterAutospacing="1"/>
      <w:textAlignment w:val="center"/>
    </w:pPr>
    <w:rPr>
      <w:rFonts w:ascii="Arial AMU" w:hAnsi="Arial AMU"/>
      <w:sz w:val="20"/>
      <w:lang w:bidi="ar-SA"/>
    </w:rPr>
  </w:style>
  <w:style w:type="paragraph" w:customStyle="1" w:styleId="xl129">
    <w:name w:val="xl129"/>
    <w:basedOn w:val="Normal"/>
    <w:rsid w:val="00947DEB"/>
    <w:pPr>
      <w:pBdr>
        <w:left w:val="single" w:sz="4" w:space="0" w:color="auto"/>
        <w:bottom w:val="single" w:sz="4" w:space="0" w:color="auto"/>
      </w:pBdr>
      <w:spacing w:before="100" w:beforeAutospacing="1" w:after="100" w:afterAutospacing="1"/>
      <w:jc w:val="right"/>
      <w:textAlignment w:val="center"/>
    </w:pPr>
    <w:rPr>
      <w:rFonts w:ascii="Arial AMU" w:hAnsi="Arial AMU"/>
      <w:color w:val="000000"/>
      <w:szCs w:val="24"/>
      <w:lang w:bidi="ar-SA"/>
    </w:rPr>
  </w:style>
  <w:style w:type="paragraph" w:customStyle="1" w:styleId="xl130">
    <w:name w:val="xl130"/>
    <w:basedOn w:val="Normal"/>
    <w:rsid w:val="00947DEB"/>
    <w:pPr>
      <w:pBdr>
        <w:bottom w:val="single" w:sz="4" w:space="0" w:color="auto"/>
      </w:pBdr>
      <w:spacing w:before="100" w:beforeAutospacing="1" w:after="100" w:afterAutospacing="1"/>
      <w:textAlignment w:val="center"/>
    </w:pPr>
    <w:rPr>
      <w:rFonts w:ascii="Arial AMU" w:hAnsi="Arial AMU"/>
      <w:szCs w:val="24"/>
      <w:lang w:bidi="ar-SA"/>
    </w:rPr>
  </w:style>
  <w:style w:type="paragraph" w:customStyle="1" w:styleId="xl131">
    <w:name w:val="xl131"/>
    <w:basedOn w:val="Normal"/>
    <w:rsid w:val="00947DEB"/>
    <w:pPr>
      <w:pBdr>
        <w:bottom w:val="single" w:sz="4" w:space="0" w:color="auto"/>
      </w:pBdr>
      <w:spacing w:before="100" w:beforeAutospacing="1" w:after="100" w:afterAutospacing="1"/>
    </w:pPr>
    <w:rPr>
      <w:rFonts w:ascii="Arial AMU" w:hAnsi="Arial AMU"/>
      <w:sz w:val="20"/>
      <w:lang w:bidi="ar-SA"/>
    </w:rPr>
  </w:style>
  <w:style w:type="paragraph" w:customStyle="1" w:styleId="xl132">
    <w:name w:val="xl132"/>
    <w:basedOn w:val="Normal"/>
    <w:rsid w:val="00947DEB"/>
    <w:pPr>
      <w:pBdr>
        <w:top w:val="single" w:sz="4" w:space="0" w:color="auto"/>
        <w:left w:val="single" w:sz="4" w:space="0" w:color="auto"/>
        <w:right w:val="single" w:sz="4" w:space="0" w:color="auto"/>
      </w:pBdr>
      <w:spacing w:before="100" w:beforeAutospacing="1" w:after="100" w:afterAutospacing="1"/>
      <w:textAlignment w:val="center"/>
    </w:pPr>
    <w:rPr>
      <w:rFonts w:ascii="Arial AMU" w:hAnsi="Arial AMU"/>
      <w:color w:val="000000"/>
      <w:sz w:val="20"/>
      <w:lang w:bidi="ar-SA"/>
    </w:rPr>
  </w:style>
  <w:style w:type="paragraph" w:customStyle="1" w:styleId="xl133">
    <w:name w:val="xl133"/>
    <w:basedOn w:val="Normal"/>
    <w:rsid w:val="00947DEB"/>
    <w:pPr>
      <w:spacing w:before="100" w:beforeAutospacing="1" w:after="100" w:afterAutospacing="1"/>
      <w:textAlignment w:val="center"/>
    </w:pPr>
    <w:rPr>
      <w:rFonts w:ascii="Arial AMU" w:hAnsi="Arial AMU"/>
      <w:szCs w:val="24"/>
      <w:lang w:bidi="ar-SA"/>
    </w:rPr>
  </w:style>
  <w:style w:type="paragraph" w:customStyle="1" w:styleId="xl134">
    <w:name w:val="xl134"/>
    <w:basedOn w:val="Normal"/>
    <w:rsid w:val="00947DEB"/>
    <w:pPr>
      <w:pBdr>
        <w:left w:val="single" w:sz="4" w:space="0" w:color="auto"/>
        <w:bottom w:val="single" w:sz="4" w:space="0" w:color="auto"/>
      </w:pBdr>
      <w:spacing w:before="100" w:beforeAutospacing="1" w:after="100" w:afterAutospacing="1"/>
      <w:textAlignment w:val="center"/>
    </w:pPr>
    <w:rPr>
      <w:rFonts w:ascii="Arial AMU" w:hAnsi="Arial AMU"/>
      <w:szCs w:val="24"/>
      <w:lang w:bidi="ar-SA"/>
    </w:rPr>
  </w:style>
  <w:style w:type="paragraph" w:customStyle="1" w:styleId="xl135">
    <w:name w:val="xl135"/>
    <w:basedOn w:val="Normal"/>
    <w:rsid w:val="00947DEB"/>
    <w:pPr>
      <w:pBdr>
        <w:bottom w:val="single" w:sz="4" w:space="0" w:color="auto"/>
      </w:pBdr>
      <w:spacing w:before="100" w:beforeAutospacing="1" w:after="100" w:afterAutospacing="1"/>
    </w:pPr>
    <w:rPr>
      <w:rFonts w:ascii="Arial AMU" w:hAnsi="Arial AMU"/>
      <w:szCs w:val="24"/>
      <w:lang w:bidi="ar-SA"/>
    </w:rPr>
  </w:style>
  <w:style w:type="paragraph" w:customStyle="1" w:styleId="xl136">
    <w:name w:val="xl136"/>
    <w:basedOn w:val="Normal"/>
    <w:rsid w:val="00947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Cs w:val="24"/>
      <w:lang w:bidi="ar-SA"/>
    </w:rPr>
  </w:style>
  <w:style w:type="paragraph" w:customStyle="1" w:styleId="xl137">
    <w:name w:val="xl137"/>
    <w:basedOn w:val="Normal"/>
    <w:rsid w:val="00947DEB"/>
    <w:pPr>
      <w:pBdr>
        <w:left w:val="single" w:sz="4" w:space="0" w:color="auto"/>
        <w:bottom w:val="single" w:sz="4" w:space="0" w:color="auto"/>
        <w:right w:val="single" w:sz="4" w:space="0" w:color="auto"/>
      </w:pBdr>
      <w:spacing w:before="100" w:beforeAutospacing="1" w:after="100" w:afterAutospacing="1"/>
    </w:pPr>
    <w:rPr>
      <w:rFonts w:ascii="Arial AMU" w:hAnsi="Arial AMU"/>
      <w:sz w:val="20"/>
      <w:lang w:bidi="ar-SA"/>
    </w:rPr>
  </w:style>
  <w:style w:type="paragraph" w:customStyle="1" w:styleId="xl138">
    <w:name w:val="xl138"/>
    <w:basedOn w:val="Normal"/>
    <w:rsid w:val="00947DEB"/>
    <w:pPr>
      <w:pBdr>
        <w:top w:val="single" w:sz="4" w:space="0" w:color="auto"/>
        <w:left w:val="single" w:sz="4" w:space="0" w:color="auto"/>
        <w:bottom w:val="single" w:sz="4" w:space="0" w:color="auto"/>
      </w:pBdr>
      <w:spacing w:before="100" w:beforeAutospacing="1" w:after="100" w:afterAutospacing="1"/>
    </w:pPr>
    <w:rPr>
      <w:rFonts w:ascii="Arial AMU" w:hAnsi="Arial AMU"/>
      <w:sz w:val="20"/>
      <w:lang w:bidi="ar-SA"/>
    </w:rPr>
  </w:style>
  <w:style w:type="paragraph" w:customStyle="1" w:styleId="xl139">
    <w:name w:val="xl139"/>
    <w:basedOn w:val="Normal"/>
    <w:rsid w:val="00947DEB"/>
    <w:pPr>
      <w:pBdr>
        <w:left w:val="single" w:sz="4" w:space="0" w:color="auto"/>
        <w:bottom w:val="single" w:sz="4" w:space="0" w:color="auto"/>
      </w:pBdr>
      <w:spacing w:before="100" w:beforeAutospacing="1" w:after="100" w:afterAutospacing="1"/>
    </w:pPr>
    <w:rPr>
      <w:rFonts w:ascii="Arial AMU" w:hAnsi="Arial AMU"/>
      <w:sz w:val="20"/>
      <w:lang w:bidi="ar-SA"/>
    </w:rPr>
  </w:style>
  <w:style w:type="paragraph" w:customStyle="1" w:styleId="xl140">
    <w:name w:val="xl140"/>
    <w:basedOn w:val="Normal"/>
    <w:rsid w:val="00947DEB"/>
    <w:pPr>
      <w:pBdr>
        <w:left w:val="single" w:sz="4" w:space="0" w:color="auto"/>
        <w:bottom w:val="single" w:sz="4" w:space="0" w:color="auto"/>
      </w:pBdr>
      <w:spacing w:before="100" w:beforeAutospacing="1" w:after="100" w:afterAutospacing="1"/>
    </w:pPr>
    <w:rPr>
      <w:rFonts w:ascii="Arial AMU" w:hAnsi="Arial AMU"/>
      <w:sz w:val="20"/>
      <w:lang w:bidi="ar-SA"/>
    </w:rPr>
  </w:style>
  <w:style w:type="paragraph" w:customStyle="1" w:styleId="xl141">
    <w:name w:val="xl141"/>
    <w:basedOn w:val="Normal"/>
    <w:rsid w:val="00947DEB"/>
    <w:pPr>
      <w:pBdr>
        <w:bottom w:val="single" w:sz="4" w:space="0" w:color="auto"/>
      </w:pBdr>
      <w:spacing w:before="100" w:beforeAutospacing="1" w:after="100" w:afterAutospacing="1"/>
    </w:pPr>
    <w:rPr>
      <w:rFonts w:ascii="Arial AMU" w:hAnsi="Arial AMU"/>
      <w:b/>
      <w:bCs/>
      <w:sz w:val="20"/>
      <w:lang w:bidi="ar-SA"/>
    </w:rPr>
  </w:style>
  <w:style w:type="paragraph" w:customStyle="1" w:styleId="xl142">
    <w:name w:val="xl142"/>
    <w:basedOn w:val="Normal"/>
    <w:rsid w:val="00947DEB"/>
    <w:pPr>
      <w:pBdr>
        <w:top w:val="single" w:sz="4" w:space="0" w:color="auto"/>
        <w:left w:val="single" w:sz="4" w:space="0" w:color="auto"/>
        <w:bottom w:val="single" w:sz="4" w:space="0" w:color="auto"/>
      </w:pBdr>
      <w:spacing w:before="100" w:beforeAutospacing="1" w:after="100" w:afterAutospacing="1"/>
    </w:pPr>
    <w:rPr>
      <w:rFonts w:ascii="Arial AMU" w:hAnsi="Arial AMU"/>
      <w:sz w:val="20"/>
      <w:lang w:bidi="ar-SA"/>
    </w:rPr>
  </w:style>
  <w:style w:type="paragraph" w:customStyle="1" w:styleId="xl143">
    <w:name w:val="xl143"/>
    <w:basedOn w:val="Normal"/>
    <w:rsid w:val="00947DEB"/>
    <w:pPr>
      <w:pBdr>
        <w:left w:val="single" w:sz="4" w:space="0" w:color="auto"/>
        <w:bottom w:val="single" w:sz="4" w:space="0" w:color="auto"/>
        <w:right w:val="single" w:sz="4" w:space="0" w:color="auto"/>
      </w:pBdr>
      <w:spacing w:before="100" w:beforeAutospacing="1" w:after="100" w:afterAutospacing="1"/>
    </w:pPr>
    <w:rPr>
      <w:rFonts w:ascii="Arial AMU" w:hAnsi="Arial AMU"/>
      <w:szCs w:val="24"/>
      <w:lang w:bidi="ar-SA"/>
    </w:rPr>
  </w:style>
  <w:style w:type="paragraph" w:customStyle="1" w:styleId="xl144">
    <w:name w:val="xl144"/>
    <w:basedOn w:val="Normal"/>
    <w:rsid w:val="00947DEB"/>
    <w:pPr>
      <w:pBdr>
        <w:top w:val="single" w:sz="4" w:space="0" w:color="auto"/>
        <w:left w:val="single" w:sz="4" w:space="0" w:color="auto"/>
        <w:right w:val="single" w:sz="4" w:space="0" w:color="auto"/>
      </w:pBdr>
      <w:spacing w:before="100" w:beforeAutospacing="1" w:after="100" w:afterAutospacing="1"/>
    </w:pPr>
    <w:rPr>
      <w:rFonts w:ascii="Arial AMU" w:hAnsi="Arial AMU"/>
      <w:szCs w:val="24"/>
      <w:lang w:bidi="ar-SA"/>
    </w:rPr>
  </w:style>
  <w:style w:type="paragraph" w:customStyle="1" w:styleId="xl145">
    <w:name w:val="xl145"/>
    <w:basedOn w:val="Normal"/>
    <w:rsid w:val="00947DEB"/>
    <w:pPr>
      <w:pBdr>
        <w:left w:val="single" w:sz="4" w:space="0" w:color="auto"/>
        <w:right w:val="single" w:sz="4" w:space="0" w:color="auto"/>
      </w:pBdr>
      <w:spacing w:before="100" w:beforeAutospacing="1" w:after="100" w:afterAutospacing="1"/>
      <w:textAlignment w:val="center"/>
    </w:pPr>
    <w:rPr>
      <w:rFonts w:ascii="Arial AMU" w:hAnsi="Arial AMU"/>
      <w:sz w:val="20"/>
      <w:lang w:bidi="ar-SA"/>
    </w:rPr>
  </w:style>
  <w:style w:type="paragraph" w:customStyle="1" w:styleId="font7">
    <w:name w:val="font7"/>
    <w:basedOn w:val="Normal"/>
    <w:rsid w:val="00947DEB"/>
    <w:pPr>
      <w:spacing w:before="100" w:beforeAutospacing="1" w:after="100" w:afterAutospacing="1"/>
    </w:pPr>
    <w:rPr>
      <w:rFonts w:ascii="Arial" w:hAnsi="Arial" w:cs="Arial"/>
      <w:color w:val="000000"/>
      <w:sz w:val="20"/>
      <w:lang w:bidi="ar-SA"/>
    </w:rPr>
  </w:style>
  <w:style w:type="paragraph" w:customStyle="1" w:styleId="font8">
    <w:name w:val="font8"/>
    <w:basedOn w:val="Normal"/>
    <w:rsid w:val="004F7F9C"/>
    <w:pPr>
      <w:spacing w:before="100" w:beforeAutospacing="1" w:after="100" w:afterAutospacing="1"/>
    </w:pPr>
    <w:rPr>
      <w:rFonts w:ascii="Sylfaen" w:hAnsi="Sylfaen"/>
      <w:color w:val="000000"/>
      <w:sz w:val="12"/>
      <w:szCs w:val="12"/>
      <w:lang w:val="en-US" w:eastAsia="en-US" w:bidi="ar-SA"/>
    </w:rPr>
  </w:style>
  <w:style w:type="paragraph" w:customStyle="1" w:styleId="font9">
    <w:name w:val="font9"/>
    <w:basedOn w:val="Normal"/>
    <w:rsid w:val="004F7F9C"/>
    <w:pPr>
      <w:spacing w:before="100" w:beforeAutospacing="1" w:after="100" w:afterAutospacing="1"/>
    </w:pPr>
    <w:rPr>
      <w:rFonts w:ascii="Sylfaen" w:hAnsi="Sylfaen"/>
      <w:color w:val="000000"/>
      <w:sz w:val="18"/>
      <w:szCs w:val="18"/>
      <w:lang w:val="en-US" w:eastAsia="en-US" w:bidi="ar-SA"/>
    </w:rPr>
  </w:style>
  <w:style w:type="paragraph" w:customStyle="1" w:styleId="font10">
    <w:name w:val="font10"/>
    <w:basedOn w:val="Normal"/>
    <w:rsid w:val="004F7F9C"/>
    <w:pPr>
      <w:spacing w:before="100" w:beforeAutospacing="1" w:after="100" w:afterAutospacing="1"/>
    </w:pPr>
    <w:rPr>
      <w:rFonts w:ascii="Sylfaen" w:hAnsi="Sylfaen"/>
      <w:color w:val="000000"/>
      <w:sz w:val="18"/>
      <w:szCs w:val="18"/>
      <w:lang w:val="en-US" w:eastAsia="en-US" w:bidi="ar-SA"/>
    </w:rPr>
  </w:style>
  <w:style w:type="paragraph" w:customStyle="1" w:styleId="font11">
    <w:name w:val="font11"/>
    <w:basedOn w:val="Normal"/>
    <w:rsid w:val="004F7F9C"/>
    <w:pPr>
      <w:spacing w:before="100" w:beforeAutospacing="1" w:after="100" w:afterAutospacing="1"/>
    </w:pPr>
    <w:rPr>
      <w:rFonts w:ascii="Sylfaen" w:hAnsi="Sylfaen"/>
      <w:color w:val="000000"/>
      <w:sz w:val="20"/>
      <w:lang w:val="en-US" w:eastAsia="en-US" w:bidi="ar-SA"/>
    </w:rPr>
  </w:style>
  <w:style w:type="paragraph" w:customStyle="1" w:styleId="font12">
    <w:name w:val="font12"/>
    <w:basedOn w:val="Normal"/>
    <w:rsid w:val="004F7F9C"/>
    <w:pPr>
      <w:spacing w:before="100" w:beforeAutospacing="1" w:after="100" w:afterAutospacing="1"/>
    </w:pPr>
    <w:rPr>
      <w:rFonts w:ascii="Times New Roman" w:hAnsi="Times New Roman"/>
      <w:color w:val="222222"/>
      <w:szCs w:val="24"/>
      <w:lang w:val="en-US" w:eastAsia="en-US" w:bidi="ar-SA"/>
    </w:rPr>
  </w:style>
  <w:style w:type="paragraph" w:customStyle="1" w:styleId="font13">
    <w:name w:val="font13"/>
    <w:basedOn w:val="Normal"/>
    <w:rsid w:val="004F7F9C"/>
    <w:pPr>
      <w:spacing w:before="100" w:beforeAutospacing="1" w:after="100" w:afterAutospacing="1"/>
    </w:pPr>
    <w:rPr>
      <w:rFonts w:ascii="inherit" w:hAnsi="inherit"/>
      <w:color w:val="222222"/>
      <w:sz w:val="38"/>
      <w:szCs w:val="38"/>
      <w:lang w:val="en-US" w:eastAsia="en-US" w:bidi="ar-SA"/>
    </w:rPr>
  </w:style>
  <w:style w:type="paragraph" w:customStyle="1" w:styleId="font14">
    <w:name w:val="font14"/>
    <w:basedOn w:val="Normal"/>
    <w:rsid w:val="004F7F9C"/>
    <w:pPr>
      <w:spacing w:before="100" w:beforeAutospacing="1" w:after="100" w:afterAutospacing="1"/>
    </w:pPr>
    <w:rPr>
      <w:rFonts w:ascii="Times New Roman" w:hAnsi="Times New Roman"/>
      <w:color w:val="222222"/>
      <w:sz w:val="38"/>
      <w:szCs w:val="38"/>
      <w:lang w:val="en-US" w:eastAsia="en-US" w:bidi="ar-SA"/>
    </w:rPr>
  </w:style>
  <w:style w:type="paragraph" w:customStyle="1" w:styleId="font15">
    <w:name w:val="font15"/>
    <w:basedOn w:val="Normal"/>
    <w:rsid w:val="004F7F9C"/>
    <w:pPr>
      <w:spacing w:before="100" w:beforeAutospacing="1" w:after="100" w:afterAutospacing="1"/>
    </w:pPr>
    <w:rPr>
      <w:rFonts w:ascii="Sylfaen" w:hAnsi="Sylfaen"/>
      <w:color w:val="000000"/>
      <w:sz w:val="16"/>
      <w:szCs w:val="16"/>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8130">
      <w:bodyDiv w:val="1"/>
      <w:marLeft w:val="0"/>
      <w:marRight w:val="0"/>
      <w:marTop w:val="0"/>
      <w:marBottom w:val="0"/>
      <w:divBdr>
        <w:top w:val="none" w:sz="0" w:space="0" w:color="auto"/>
        <w:left w:val="none" w:sz="0" w:space="0" w:color="auto"/>
        <w:bottom w:val="none" w:sz="0" w:space="0" w:color="auto"/>
        <w:right w:val="none" w:sz="0" w:space="0" w:color="auto"/>
      </w:divBdr>
    </w:div>
    <w:div w:id="34159208">
      <w:bodyDiv w:val="1"/>
      <w:marLeft w:val="0"/>
      <w:marRight w:val="0"/>
      <w:marTop w:val="0"/>
      <w:marBottom w:val="0"/>
      <w:divBdr>
        <w:top w:val="none" w:sz="0" w:space="0" w:color="auto"/>
        <w:left w:val="none" w:sz="0" w:space="0" w:color="auto"/>
        <w:bottom w:val="none" w:sz="0" w:space="0" w:color="auto"/>
        <w:right w:val="none" w:sz="0" w:space="0" w:color="auto"/>
      </w:divBdr>
    </w:div>
    <w:div w:id="44332388">
      <w:bodyDiv w:val="1"/>
      <w:marLeft w:val="0"/>
      <w:marRight w:val="0"/>
      <w:marTop w:val="0"/>
      <w:marBottom w:val="0"/>
      <w:divBdr>
        <w:top w:val="none" w:sz="0" w:space="0" w:color="auto"/>
        <w:left w:val="none" w:sz="0" w:space="0" w:color="auto"/>
        <w:bottom w:val="none" w:sz="0" w:space="0" w:color="auto"/>
        <w:right w:val="none" w:sz="0" w:space="0" w:color="auto"/>
      </w:divBdr>
    </w:div>
    <w:div w:id="48848037">
      <w:bodyDiv w:val="1"/>
      <w:marLeft w:val="0"/>
      <w:marRight w:val="0"/>
      <w:marTop w:val="0"/>
      <w:marBottom w:val="0"/>
      <w:divBdr>
        <w:top w:val="none" w:sz="0" w:space="0" w:color="auto"/>
        <w:left w:val="none" w:sz="0" w:space="0" w:color="auto"/>
        <w:bottom w:val="none" w:sz="0" w:space="0" w:color="auto"/>
        <w:right w:val="none" w:sz="0" w:space="0" w:color="auto"/>
      </w:divBdr>
    </w:div>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44536194">
      <w:bodyDiv w:val="1"/>
      <w:marLeft w:val="0"/>
      <w:marRight w:val="0"/>
      <w:marTop w:val="0"/>
      <w:marBottom w:val="0"/>
      <w:divBdr>
        <w:top w:val="none" w:sz="0" w:space="0" w:color="auto"/>
        <w:left w:val="none" w:sz="0" w:space="0" w:color="auto"/>
        <w:bottom w:val="none" w:sz="0" w:space="0" w:color="auto"/>
        <w:right w:val="none" w:sz="0" w:space="0" w:color="auto"/>
      </w:divBdr>
    </w:div>
    <w:div w:id="319307979">
      <w:bodyDiv w:val="1"/>
      <w:marLeft w:val="0"/>
      <w:marRight w:val="0"/>
      <w:marTop w:val="0"/>
      <w:marBottom w:val="0"/>
      <w:divBdr>
        <w:top w:val="none" w:sz="0" w:space="0" w:color="auto"/>
        <w:left w:val="none" w:sz="0" w:space="0" w:color="auto"/>
        <w:bottom w:val="none" w:sz="0" w:space="0" w:color="auto"/>
        <w:right w:val="none" w:sz="0" w:space="0" w:color="auto"/>
      </w:divBdr>
    </w:div>
    <w:div w:id="374082107">
      <w:bodyDiv w:val="1"/>
      <w:marLeft w:val="0"/>
      <w:marRight w:val="0"/>
      <w:marTop w:val="0"/>
      <w:marBottom w:val="0"/>
      <w:divBdr>
        <w:top w:val="none" w:sz="0" w:space="0" w:color="auto"/>
        <w:left w:val="none" w:sz="0" w:space="0" w:color="auto"/>
        <w:bottom w:val="none" w:sz="0" w:space="0" w:color="auto"/>
        <w:right w:val="none" w:sz="0" w:space="0" w:color="auto"/>
      </w:divBdr>
    </w:div>
    <w:div w:id="402794705">
      <w:bodyDiv w:val="1"/>
      <w:marLeft w:val="0"/>
      <w:marRight w:val="0"/>
      <w:marTop w:val="0"/>
      <w:marBottom w:val="0"/>
      <w:divBdr>
        <w:top w:val="none" w:sz="0" w:space="0" w:color="auto"/>
        <w:left w:val="none" w:sz="0" w:space="0" w:color="auto"/>
        <w:bottom w:val="none" w:sz="0" w:space="0" w:color="auto"/>
        <w:right w:val="none" w:sz="0" w:space="0" w:color="auto"/>
      </w:divBdr>
    </w:div>
    <w:div w:id="416680557">
      <w:bodyDiv w:val="1"/>
      <w:marLeft w:val="0"/>
      <w:marRight w:val="0"/>
      <w:marTop w:val="0"/>
      <w:marBottom w:val="0"/>
      <w:divBdr>
        <w:top w:val="none" w:sz="0" w:space="0" w:color="auto"/>
        <w:left w:val="none" w:sz="0" w:space="0" w:color="auto"/>
        <w:bottom w:val="none" w:sz="0" w:space="0" w:color="auto"/>
        <w:right w:val="none" w:sz="0" w:space="0" w:color="auto"/>
      </w:divBdr>
    </w:div>
    <w:div w:id="458646034">
      <w:bodyDiv w:val="1"/>
      <w:marLeft w:val="0"/>
      <w:marRight w:val="0"/>
      <w:marTop w:val="0"/>
      <w:marBottom w:val="0"/>
      <w:divBdr>
        <w:top w:val="none" w:sz="0" w:space="0" w:color="auto"/>
        <w:left w:val="none" w:sz="0" w:space="0" w:color="auto"/>
        <w:bottom w:val="none" w:sz="0" w:space="0" w:color="auto"/>
        <w:right w:val="none" w:sz="0" w:space="0" w:color="auto"/>
      </w:divBdr>
    </w:div>
    <w:div w:id="530265833">
      <w:bodyDiv w:val="1"/>
      <w:marLeft w:val="0"/>
      <w:marRight w:val="0"/>
      <w:marTop w:val="0"/>
      <w:marBottom w:val="0"/>
      <w:divBdr>
        <w:top w:val="none" w:sz="0" w:space="0" w:color="auto"/>
        <w:left w:val="none" w:sz="0" w:space="0" w:color="auto"/>
        <w:bottom w:val="none" w:sz="0" w:space="0" w:color="auto"/>
        <w:right w:val="none" w:sz="0" w:space="0" w:color="auto"/>
      </w:divBdr>
    </w:div>
    <w:div w:id="601111244">
      <w:bodyDiv w:val="1"/>
      <w:marLeft w:val="0"/>
      <w:marRight w:val="0"/>
      <w:marTop w:val="0"/>
      <w:marBottom w:val="0"/>
      <w:divBdr>
        <w:top w:val="none" w:sz="0" w:space="0" w:color="auto"/>
        <w:left w:val="none" w:sz="0" w:space="0" w:color="auto"/>
        <w:bottom w:val="none" w:sz="0" w:space="0" w:color="auto"/>
        <w:right w:val="none" w:sz="0" w:space="0" w:color="auto"/>
      </w:divBdr>
    </w:div>
    <w:div w:id="613289517">
      <w:bodyDiv w:val="1"/>
      <w:marLeft w:val="0"/>
      <w:marRight w:val="0"/>
      <w:marTop w:val="0"/>
      <w:marBottom w:val="0"/>
      <w:divBdr>
        <w:top w:val="none" w:sz="0" w:space="0" w:color="auto"/>
        <w:left w:val="none" w:sz="0" w:space="0" w:color="auto"/>
        <w:bottom w:val="none" w:sz="0" w:space="0" w:color="auto"/>
        <w:right w:val="none" w:sz="0" w:space="0" w:color="auto"/>
      </w:divBdr>
    </w:div>
    <w:div w:id="734859581">
      <w:bodyDiv w:val="1"/>
      <w:marLeft w:val="0"/>
      <w:marRight w:val="0"/>
      <w:marTop w:val="0"/>
      <w:marBottom w:val="0"/>
      <w:divBdr>
        <w:top w:val="none" w:sz="0" w:space="0" w:color="auto"/>
        <w:left w:val="none" w:sz="0" w:space="0" w:color="auto"/>
        <w:bottom w:val="none" w:sz="0" w:space="0" w:color="auto"/>
        <w:right w:val="none" w:sz="0" w:space="0" w:color="auto"/>
      </w:divBdr>
    </w:div>
    <w:div w:id="747385769">
      <w:bodyDiv w:val="1"/>
      <w:marLeft w:val="0"/>
      <w:marRight w:val="0"/>
      <w:marTop w:val="0"/>
      <w:marBottom w:val="0"/>
      <w:divBdr>
        <w:top w:val="none" w:sz="0" w:space="0" w:color="auto"/>
        <w:left w:val="none" w:sz="0" w:space="0" w:color="auto"/>
        <w:bottom w:val="none" w:sz="0" w:space="0" w:color="auto"/>
        <w:right w:val="none" w:sz="0" w:space="0" w:color="auto"/>
      </w:divBdr>
    </w:div>
    <w:div w:id="824124278">
      <w:bodyDiv w:val="1"/>
      <w:marLeft w:val="0"/>
      <w:marRight w:val="0"/>
      <w:marTop w:val="0"/>
      <w:marBottom w:val="0"/>
      <w:divBdr>
        <w:top w:val="none" w:sz="0" w:space="0" w:color="auto"/>
        <w:left w:val="none" w:sz="0" w:space="0" w:color="auto"/>
        <w:bottom w:val="none" w:sz="0" w:space="0" w:color="auto"/>
        <w:right w:val="none" w:sz="0" w:space="0" w:color="auto"/>
      </w:divBdr>
    </w:div>
    <w:div w:id="863710529">
      <w:bodyDiv w:val="1"/>
      <w:marLeft w:val="0"/>
      <w:marRight w:val="0"/>
      <w:marTop w:val="0"/>
      <w:marBottom w:val="0"/>
      <w:divBdr>
        <w:top w:val="none" w:sz="0" w:space="0" w:color="auto"/>
        <w:left w:val="none" w:sz="0" w:space="0" w:color="auto"/>
        <w:bottom w:val="none" w:sz="0" w:space="0" w:color="auto"/>
        <w:right w:val="none" w:sz="0" w:space="0" w:color="auto"/>
      </w:divBdr>
    </w:div>
    <w:div w:id="899173348">
      <w:bodyDiv w:val="1"/>
      <w:marLeft w:val="0"/>
      <w:marRight w:val="0"/>
      <w:marTop w:val="0"/>
      <w:marBottom w:val="0"/>
      <w:divBdr>
        <w:top w:val="none" w:sz="0" w:space="0" w:color="auto"/>
        <w:left w:val="none" w:sz="0" w:space="0" w:color="auto"/>
        <w:bottom w:val="none" w:sz="0" w:space="0" w:color="auto"/>
        <w:right w:val="none" w:sz="0" w:space="0" w:color="auto"/>
      </w:divBdr>
    </w:div>
    <w:div w:id="954942478">
      <w:bodyDiv w:val="1"/>
      <w:marLeft w:val="0"/>
      <w:marRight w:val="0"/>
      <w:marTop w:val="0"/>
      <w:marBottom w:val="0"/>
      <w:divBdr>
        <w:top w:val="none" w:sz="0" w:space="0" w:color="auto"/>
        <w:left w:val="none" w:sz="0" w:space="0" w:color="auto"/>
        <w:bottom w:val="none" w:sz="0" w:space="0" w:color="auto"/>
        <w:right w:val="none" w:sz="0" w:space="0" w:color="auto"/>
      </w:divBdr>
    </w:div>
    <w:div w:id="986084173">
      <w:bodyDiv w:val="1"/>
      <w:marLeft w:val="0"/>
      <w:marRight w:val="0"/>
      <w:marTop w:val="0"/>
      <w:marBottom w:val="0"/>
      <w:divBdr>
        <w:top w:val="none" w:sz="0" w:space="0" w:color="auto"/>
        <w:left w:val="none" w:sz="0" w:space="0" w:color="auto"/>
        <w:bottom w:val="none" w:sz="0" w:space="0" w:color="auto"/>
        <w:right w:val="none" w:sz="0" w:space="0" w:color="auto"/>
      </w:divBdr>
    </w:div>
    <w:div w:id="1010644468">
      <w:bodyDiv w:val="1"/>
      <w:marLeft w:val="0"/>
      <w:marRight w:val="0"/>
      <w:marTop w:val="0"/>
      <w:marBottom w:val="0"/>
      <w:divBdr>
        <w:top w:val="none" w:sz="0" w:space="0" w:color="auto"/>
        <w:left w:val="none" w:sz="0" w:space="0" w:color="auto"/>
        <w:bottom w:val="none" w:sz="0" w:space="0" w:color="auto"/>
        <w:right w:val="none" w:sz="0" w:space="0" w:color="auto"/>
      </w:divBdr>
    </w:div>
    <w:div w:id="1016543316">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60591363">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140876908">
      <w:bodyDiv w:val="1"/>
      <w:marLeft w:val="0"/>
      <w:marRight w:val="0"/>
      <w:marTop w:val="0"/>
      <w:marBottom w:val="0"/>
      <w:divBdr>
        <w:top w:val="none" w:sz="0" w:space="0" w:color="auto"/>
        <w:left w:val="none" w:sz="0" w:space="0" w:color="auto"/>
        <w:bottom w:val="none" w:sz="0" w:space="0" w:color="auto"/>
        <w:right w:val="none" w:sz="0" w:space="0" w:color="auto"/>
      </w:divBdr>
    </w:div>
    <w:div w:id="1224636162">
      <w:bodyDiv w:val="1"/>
      <w:marLeft w:val="0"/>
      <w:marRight w:val="0"/>
      <w:marTop w:val="0"/>
      <w:marBottom w:val="0"/>
      <w:divBdr>
        <w:top w:val="none" w:sz="0" w:space="0" w:color="auto"/>
        <w:left w:val="none" w:sz="0" w:space="0" w:color="auto"/>
        <w:bottom w:val="none" w:sz="0" w:space="0" w:color="auto"/>
        <w:right w:val="none" w:sz="0" w:space="0" w:color="auto"/>
      </w:divBdr>
    </w:div>
    <w:div w:id="1306400332">
      <w:bodyDiv w:val="1"/>
      <w:marLeft w:val="0"/>
      <w:marRight w:val="0"/>
      <w:marTop w:val="0"/>
      <w:marBottom w:val="0"/>
      <w:divBdr>
        <w:top w:val="none" w:sz="0" w:space="0" w:color="auto"/>
        <w:left w:val="none" w:sz="0" w:space="0" w:color="auto"/>
        <w:bottom w:val="none" w:sz="0" w:space="0" w:color="auto"/>
        <w:right w:val="none" w:sz="0" w:space="0" w:color="auto"/>
      </w:divBdr>
    </w:div>
    <w:div w:id="1393238546">
      <w:bodyDiv w:val="1"/>
      <w:marLeft w:val="0"/>
      <w:marRight w:val="0"/>
      <w:marTop w:val="0"/>
      <w:marBottom w:val="0"/>
      <w:divBdr>
        <w:top w:val="none" w:sz="0" w:space="0" w:color="auto"/>
        <w:left w:val="none" w:sz="0" w:space="0" w:color="auto"/>
        <w:bottom w:val="none" w:sz="0" w:space="0" w:color="auto"/>
        <w:right w:val="none" w:sz="0" w:space="0" w:color="auto"/>
      </w:divBdr>
    </w:div>
    <w:div w:id="1424260855">
      <w:bodyDiv w:val="1"/>
      <w:marLeft w:val="0"/>
      <w:marRight w:val="0"/>
      <w:marTop w:val="0"/>
      <w:marBottom w:val="0"/>
      <w:divBdr>
        <w:top w:val="none" w:sz="0" w:space="0" w:color="auto"/>
        <w:left w:val="none" w:sz="0" w:space="0" w:color="auto"/>
        <w:bottom w:val="none" w:sz="0" w:space="0" w:color="auto"/>
        <w:right w:val="none" w:sz="0" w:space="0" w:color="auto"/>
      </w:divBdr>
    </w:div>
    <w:div w:id="1426147408">
      <w:bodyDiv w:val="1"/>
      <w:marLeft w:val="0"/>
      <w:marRight w:val="0"/>
      <w:marTop w:val="0"/>
      <w:marBottom w:val="0"/>
      <w:divBdr>
        <w:top w:val="none" w:sz="0" w:space="0" w:color="auto"/>
        <w:left w:val="none" w:sz="0" w:space="0" w:color="auto"/>
        <w:bottom w:val="none" w:sz="0" w:space="0" w:color="auto"/>
        <w:right w:val="none" w:sz="0" w:space="0" w:color="auto"/>
      </w:divBdr>
    </w:div>
    <w:div w:id="1450857344">
      <w:bodyDiv w:val="1"/>
      <w:marLeft w:val="0"/>
      <w:marRight w:val="0"/>
      <w:marTop w:val="0"/>
      <w:marBottom w:val="0"/>
      <w:divBdr>
        <w:top w:val="none" w:sz="0" w:space="0" w:color="auto"/>
        <w:left w:val="none" w:sz="0" w:space="0" w:color="auto"/>
        <w:bottom w:val="none" w:sz="0" w:space="0" w:color="auto"/>
        <w:right w:val="none" w:sz="0" w:space="0" w:color="auto"/>
      </w:divBdr>
    </w:div>
    <w:div w:id="1456946989">
      <w:bodyDiv w:val="1"/>
      <w:marLeft w:val="0"/>
      <w:marRight w:val="0"/>
      <w:marTop w:val="0"/>
      <w:marBottom w:val="0"/>
      <w:divBdr>
        <w:top w:val="none" w:sz="0" w:space="0" w:color="auto"/>
        <w:left w:val="none" w:sz="0" w:space="0" w:color="auto"/>
        <w:bottom w:val="none" w:sz="0" w:space="0" w:color="auto"/>
        <w:right w:val="none" w:sz="0" w:space="0" w:color="auto"/>
      </w:divBdr>
    </w:div>
    <w:div w:id="1536233661">
      <w:bodyDiv w:val="1"/>
      <w:marLeft w:val="0"/>
      <w:marRight w:val="0"/>
      <w:marTop w:val="0"/>
      <w:marBottom w:val="0"/>
      <w:divBdr>
        <w:top w:val="none" w:sz="0" w:space="0" w:color="auto"/>
        <w:left w:val="none" w:sz="0" w:space="0" w:color="auto"/>
        <w:bottom w:val="none" w:sz="0" w:space="0" w:color="auto"/>
        <w:right w:val="none" w:sz="0" w:space="0" w:color="auto"/>
      </w:divBdr>
    </w:div>
    <w:div w:id="1556894603">
      <w:bodyDiv w:val="1"/>
      <w:marLeft w:val="0"/>
      <w:marRight w:val="0"/>
      <w:marTop w:val="0"/>
      <w:marBottom w:val="0"/>
      <w:divBdr>
        <w:top w:val="none" w:sz="0" w:space="0" w:color="auto"/>
        <w:left w:val="none" w:sz="0" w:space="0" w:color="auto"/>
        <w:bottom w:val="none" w:sz="0" w:space="0" w:color="auto"/>
        <w:right w:val="none" w:sz="0" w:space="0" w:color="auto"/>
      </w:divBdr>
    </w:div>
    <w:div w:id="1559513851">
      <w:bodyDiv w:val="1"/>
      <w:marLeft w:val="0"/>
      <w:marRight w:val="0"/>
      <w:marTop w:val="0"/>
      <w:marBottom w:val="0"/>
      <w:divBdr>
        <w:top w:val="none" w:sz="0" w:space="0" w:color="auto"/>
        <w:left w:val="none" w:sz="0" w:space="0" w:color="auto"/>
        <w:bottom w:val="none" w:sz="0" w:space="0" w:color="auto"/>
        <w:right w:val="none" w:sz="0" w:space="0" w:color="auto"/>
      </w:divBdr>
    </w:div>
    <w:div w:id="1636637096">
      <w:bodyDiv w:val="1"/>
      <w:marLeft w:val="0"/>
      <w:marRight w:val="0"/>
      <w:marTop w:val="0"/>
      <w:marBottom w:val="0"/>
      <w:divBdr>
        <w:top w:val="none" w:sz="0" w:space="0" w:color="auto"/>
        <w:left w:val="none" w:sz="0" w:space="0" w:color="auto"/>
        <w:bottom w:val="none" w:sz="0" w:space="0" w:color="auto"/>
        <w:right w:val="none" w:sz="0" w:space="0" w:color="auto"/>
      </w:divBdr>
    </w:div>
    <w:div w:id="1679306783">
      <w:bodyDiv w:val="1"/>
      <w:marLeft w:val="0"/>
      <w:marRight w:val="0"/>
      <w:marTop w:val="0"/>
      <w:marBottom w:val="0"/>
      <w:divBdr>
        <w:top w:val="none" w:sz="0" w:space="0" w:color="auto"/>
        <w:left w:val="none" w:sz="0" w:space="0" w:color="auto"/>
        <w:bottom w:val="none" w:sz="0" w:space="0" w:color="auto"/>
        <w:right w:val="none" w:sz="0" w:space="0" w:color="auto"/>
      </w:divBdr>
    </w:div>
    <w:div w:id="1736008323">
      <w:bodyDiv w:val="1"/>
      <w:marLeft w:val="0"/>
      <w:marRight w:val="0"/>
      <w:marTop w:val="0"/>
      <w:marBottom w:val="0"/>
      <w:divBdr>
        <w:top w:val="none" w:sz="0" w:space="0" w:color="auto"/>
        <w:left w:val="none" w:sz="0" w:space="0" w:color="auto"/>
        <w:bottom w:val="none" w:sz="0" w:space="0" w:color="auto"/>
        <w:right w:val="none" w:sz="0" w:space="0" w:color="auto"/>
      </w:divBdr>
    </w:div>
    <w:div w:id="1738017169">
      <w:bodyDiv w:val="1"/>
      <w:marLeft w:val="0"/>
      <w:marRight w:val="0"/>
      <w:marTop w:val="0"/>
      <w:marBottom w:val="0"/>
      <w:divBdr>
        <w:top w:val="none" w:sz="0" w:space="0" w:color="auto"/>
        <w:left w:val="none" w:sz="0" w:space="0" w:color="auto"/>
        <w:bottom w:val="none" w:sz="0" w:space="0" w:color="auto"/>
        <w:right w:val="none" w:sz="0" w:space="0" w:color="auto"/>
      </w:divBdr>
    </w:div>
    <w:div w:id="1758017921">
      <w:bodyDiv w:val="1"/>
      <w:marLeft w:val="0"/>
      <w:marRight w:val="0"/>
      <w:marTop w:val="0"/>
      <w:marBottom w:val="0"/>
      <w:divBdr>
        <w:top w:val="none" w:sz="0" w:space="0" w:color="auto"/>
        <w:left w:val="none" w:sz="0" w:space="0" w:color="auto"/>
        <w:bottom w:val="none" w:sz="0" w:space="0" w:color="auto"/>
        <w:right w:val="none" w:sz="0" w:space="0" w:color="auto"/>
      </w:divBdr>
    </w:div>
    <w:div w:id="1794012919">
      <w:bodyDiv w:val="1"/>
      <w:marLeft w:val="0"/>
      <w:marRight w:val="0"/>
      <w:marTop w:val="0"/>
      <w:marBottom w:val="0"/>
      <w:divBdr>
        <w:top w:val="none" w:sz="0" w:space="0" w:color="auto"/>
        <w:left w:val="none" w:sz="0" w:space="0" w:color="auto"/>
        <w:bottom w:val="none" w:sz="0" w:space="0" w:color="auto"/>
        <w:right w:val="none" w:sz="0" w:space="0" w:color="auto"/>
      </w:divBdr>
    </w:div>
    <w:div w:id="1806072608">
      <w:bodyDiv w:val="1"/>
      <w:marLeft w:val="0"/>
      <w:marRight w:val="0"/>
      <w:marTop w:val="0"/>
      <w:marBottom w:val="0"/>
      <w:divBdr>
        <w:top w:val="none" w:sz="0" w:space="0" w:color="auto"/>
        <w:left w:val="none" w:sz="0" w:space="0" w:color="auto"/>
        <w:bottom w:val="none" w:sz="0" w:space="0" w:color="auto"/>
        <w:right w:val="none" w:sz="0" w:space="0" w:color="auto"/>
      </w:divBdr>
    </w:div>
    <w:div w:id="1808282437">
      <w:bodyDiv w:val="1"/>
      <w:marLeft w:val="0"/>
      <w:marRight w:val="0"/>
      <w:marTop w:val="0"/>
      <w:marBottom w:val="0"/>
      <w:divBdr>
        <w:top w:val="none" w:sz="0" w:space="0" w:color="auto"/>
        <w:left w:val="none" w:sz="0" w:space="0" w:color="auto"/>
        <w:bottom w:val="none" w:sz="0" w:space="0" w:color="auto"/>
        <w:right w:val="none" w:sz="0" w:space="0" w:color="auto"/>
      </w:divBdr>
    </w:div>
    <w:div w:id="1821265804">
      <w:bodyDiv w:val="1"/>
      <w:marLeft w:val="0"/>
      <w:marRight w:val="0"/>
      <w:marTop w:val="0"/>
      <w:marBottom w:val="0"/>
      <w:divBdr>
        <w:top w:val="none" w:sz="0" w:space="0" w:color="auto"/>
        <w:left w:val="none" w:sz="0" w:space="0" w:color="auto"/>
        <w:bottom w:val="none" w:sz="0" w:space="0" w:color="auto"/>
        <w:right w:val="none" w:sz="0" w:space="0" w:color="auto"/>
      </w:divBdr>
    </w:div>
    <w:div w:id="1826167749">
      <w:bodyDiv w:val="1"/>
      <w:marLeft w:val="0"/>
      <w:marRight w:val="0"/>
      <w:marTop w:val="0"/>
      <w:marBottom w:val="0"/>
      <w:divBdr>
        <w:top w:val="none" w:sz="0" w:space="0" w:color="auto"/>
        <w:left w:val="none" w:sz="0" w:space="0" w:color="auto"/>
        <w:bottom w:val="none" w:sz="0" w:space="0" w:color="auto"/>
        <w:right w:val="none" w:sz="0" w:space="0" w:color="auto"/>
      </w:divBdr>
    </w:div>
    <w:div w:id="1882329187">
      <w:bodyDiv w:val="1"/>
      <w:marLeft w:val="0"/>
      <w:marRight w:val="0"/>
      <w:marTop w:val="0"/>
      <w:marBottom w:val="0"/>
      <w:divBdr>
        <w:top w:val="none" w:sz="0" w:space="0" w:color="auto"/>
        <w:left w:val="none" w:sz="0" w:space="0" w:color="auto"/>
        <w:bottom w:val="none" w:sz="0" w:space="0" w:color="auto"/>
        <w:right w:val="none" w:sz="0" w:space="0" w:color="auto"/>
      </w:divBdr>
    </w:div>
    <w:div w:id="1988126920">
      <w:bodyDiv w:val="1"/>
      <w:marLeft w:val="0"/>
      <w:marRight w:val="0"/>
      <w:marTop w:val="0"/>
      <w:marBottom w:val="0"/>
      <w:divBdr>
        <w:top w:val="none" w:sz="0" w:space="0" w:color="auto"/>
        <w:left w:val="none" w:sz="0" w:space="0" w:color="auto"/>
        <w:bottom w:val="none" w:sz="0" w:space="0" w:color="auto"/>
        <w:right w:val="none" w:sz="0" w:space="0" w:color="auto"/>
      </w:divBdr>
    </w:div>
    <w:div w:id="2034649844">
      <w:bodyDiv w:val="1"/>
      <w:marLeft w:val="0"/>
      <w:marRight w:val="0"/>
      <w:marTop w:val="0"/>
      <w:marBottom w:val="0"/>
      <w:divBdr>
        <w:top w:val="none" w:sz="0" w:space="0" w:color="auto"/>
        <w:left w:val="none" w:sz="0" w:space="0" w:color="auto"/>
        <w:bottom w:val="none" w:sz="0" w:space="0" w:color="auto"/>
        <w:right w:val="none" w:sz="0" w:space="0" w:color="auto"/>
      </w:divBdr>
    </w:div>
    <w:div w:id="2071728159">
      <w:bodyDiv w:val="1"/>
      <w:marLeft w:val="0"/>
      <w:marRight w:val="0"/>
      <w:marTop w:val="0"/>
      <w:marBottom w:val="0"/>
      <w:divBdr>
        <w:top w:val="none" w:sz="0" w:space="0" w:color="auto"/>
        <w:left w:val="none" w:sz="0" w:space="0" w:color="auto"/>
        <w:bottom w:val="none" w:sz="0" w:space="0" w:color="auto"/>
        <w:right w:val="none" w:sz="0" w:space="0" w:color="auto"/>
      </w:divBdr>
    </w:div>
    <w:div w:id="2092585244">
      <w:bodyDiv w:val="1"/>
      <w:marLeft w:val="0"/>
      <w:marRight w:val="0"/>
      <w:marTop w:val="0"/>
      <w:marBottom w:val="0"/>
      <w:divBdr>
        <w:top w:val="none" w:sz="0" w:space="0" w:color="auto"/>
        <w:left w:val="none" w:sz="0" w:space="0" w:color="auto"/>
        <w:bottom w:val="none" w:sz="0" w:space="0" w:color="auto"/>
        <w:right w:val="none" w:sz="0" w:space="0" w:color="auto"/>
      </w:divBdr>
    </w:div>
    <w:div w:id="2096588026">
      <w:bodyDiv w:val="1"/>
      <w:marLeft w:val="0"/>
      <w:marRight w:val="0"/>
      <w:marTop w:val="0"/>
      <w:marBottom w:val="0"/>
      <w:divBdr>
        <w:top w:val="none" w:sz="0" w:space="0" w:color="auto"/>
        <w:left w:val="none" w:sz="0" w:space="0" w:color="auto"/>
        <w:bottom w:val="none" w:sz="0" w:space="0" w:color="auto"/>
        <w:right w:val="none" w:sz="0" w:space="0" w:color="auto"/>
      </w:divBdr>
    </w:div>
    <w:div w:id="211277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ekatenders@gmail.com" TargetMode="External"/><Relationship Id="rId13" Type="http://schemas.openxmlformats.org/officeDocument/2006/relationships/hyperlink" Target="mailto:szpharma@yahoo.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medical@bk.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gpharma.com" TargetMode="External"/><Relationship Id="rId5" Type="http://schemas.openxmlformats.org/officeDocument/2006/relationships/webSettings" Target="webSettings.xml"/><Relationship Id="rId15" Type="http://schemas.openxmlformats.org/officeDocument/2006/relationships/hyperlink" Target="mailto:tendersproftest@gmail.com" TargetMode="External"/><Relationship Id="rId10" Type="http://schemas.openxmlformats.org/officeDocument/2006/relationships/hyperlink" Target="mailto:megiel.tender@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fepackoffice@gmail.com" TargetMode="External"/><Relationship Id="rId14" Type="http://schemas.openxmlformats.org/officeDocument/2006/relationships/hyperlink" Target="mailto:armedica201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7381D-9B85-4398-867B-55083FCB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49</Pages>
  <Words>19808</Words>
  <Characters>112912</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132456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Edo</cp:lastModifiedBy>
  <cp:revision>39</cp:revision>
  <cp:lastPrinted>2015-07-14T07:47:00Z</cp:lastPrinted>
  <dcterms:created xsi:type="dcterms:W3CDTF">2018-08-09T07:28:00Z</dcterms:created>
  <dcterms:modified xsi:type="dcterms:W3CDTF">2020-03-25T08:17:00Z</dcterms:modified>
</cp:coreProperties>
</file>